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BEF78" w14:textId="77777777" w:rsidR="004332B3" w:rsidRPr="00D7682E" w:rsidRDefault="004332B3" w:rsidP="005472D0">
      <w:pPr>
        <w:spacing w:line="280" w:lineRule="atLeast"/>
        <w:jc w:val="both"/>
        <w:rPr>
          <w:rFonts w:ascii="Calibri" w:hAnsi="Calibri" w:cs="Calibri"/>
          <w:sz w:val="22"/>
          <w:szCs w:val="22"/>
        </w:rPr>
      </w:pPr>
    </w:p>
    <w:p w14:paraId="14CEAEF4" w14:textId="77777777" w:rsidR="00A97636" w:rsidRPr="00D7682E" w:rsidRDefault="00A97636" w:rsidP="00116C6E">
      <w:pPr>
        <w:rPr>
          <w:rFonts w:ascii="Calibri" w:hAnsi="Calibri" w:cs="Calibri"/>
          <w:sz w:val="22"/>
          <w:szCs w:val="22"/>
        </w:rPr>
      </w:pPr>
    </w:p>
    <w:p w14:paraId="0E2FBB84" w14:textId="4A53532E" w:rsidR="00A97636" w:rsidRPr="00D7682E" w:rsidRDefault="00821195" w:rsidP="00A80A70">
      <w:pPr>
        <w:autoSpaceDE w:val="0"/>
        <w:autoSpaceDN w:val="0"/>
        <w:adjustRightInd w:val="0"/>
        <w:rPr>
          <w:rFonts w:ascii="Calibri" w:hAnsi="Calibri" w:cs="Calibri"/>
          <w:color w:val="121212"/>
          <w:sz w:val="22"/>
          <w:szCs w:val="22"/>
        </w:rPr>
      </w:pPr>
      <w:r w:rsidRPr="00D7682E">
        <w:rPr>
          <w:rFonts w:ascii="Calibri" w:hAnsi="Calibri" w:cs="Calibri"/>
          <w:color w:val="121212"/>
          <w:sz w:val="22"/>
          <w:szCs w:val="22"/>
        </w:rPr>
        <w:t>FILING REQUESTED BY AND</w:t>
      </w:r>
      <w:r w:rsidR="00A80A70">
        <w:rPr>
          <w:rFonts w:ascii="Calibri" w:hAnsi="Calibri" w:cs="Calibri"/>
          <w:color w:val="121212"/>
          <w:sz w:val="22"/>
          <w:szCs w:val="22"/>
        </w:rPr>
        <w:t xml:space="preserve"> </w:t>
      </w:r>
      <w:r w:rsidRPr="00D7682E">
        <w:rPr>
          <w:rFonts w:ascii="Calibri" w:hAnsi="Calibri" w:cs="Calibri"/>
          <w:color w:val="121212"/>
          <w:sz w:val="22"/>
          <w:szCs w:val="22"/>
        </w:rPr>
        <w:t>WHEN FILED RETURN TO:</w:t>
      </w:r>
    </w:p>
    <w:p w14:paraId="58397F68" w14:textId="77777777" w:rsidR="00821195" w:rsidRPr="00D7682E" w:rsidRDefault="00821195" w:rsidP="00821195">
      <w:pPr>
        <w:spacing w:line="280" w:lineRule="atLeast"/>
        <w:jc w:val="both"/>
        <w:rPr>
          <w:rFonts w:ascii="Calibri" w:hAnsi="Calibri" w:cs="Calibri"/>
          <w:sz w:val="22"/>
          <w:szCs w:val="22"/>
        </w:rPr>
      </w:pPr>
    </w:p>
    <w:p w14:paraId="407299DE" w14:textId="0AC0C26F" w:rsidR="00D42EC0" w:rsidRPr="00D7682E" w:rsidRDefault="00D42EC0" w:rsidP="00D42EC0">
      <w:pPr>
        <w:pStyle w:val="Default"/>
        <w:rPr>
          <w:sz w:val="22"/>
          <w:szCs w:val="22"/>
        </w:rPr>
      </w:pPr>
      <w:r w:rsidRPr="00D7682E">
        <w:rPr>
          <w:b/>
          <w:bCs/>
          <w:sz w:val="22"/>
          <w:szCs w:val="22"/>
        </w:rPr>
        <w:t>Lead Agency</w:t>
      </w:r>
      <w:r w:rsidR="00486290" w:rsidRPr="00D7682E">
        <w:rPr>
          <w:b/>
          <w:bCs/>
          <w:sz w:val="22"/>
          <w:szCs w:val="22"/>
        </w:rPr>
        <w:t xml:space="preserve">: </w:t>
      </w:r>
      <w:r w:rsidR="00486290" w:rsidRPr="00D7682E">
        <w:rPr>
          <w:bCs/>
          <w:sz w:val="22"/>
          <w:szCs w:val="22"/>
          <w:highlight w:val="lightGray"/>
        </w:rPr>
        <w:t>&lt;Department Name&gt;</w:t>
      </w:r>
    </w:p>
    <w:p w14:paraId="0785AE8C" w14:textId="6AE22CA4" w:rsidR="00D42EC0" w:rsidRPr="00D7682E" w:rsidRDefault="00D42EC0" w:rsidP="00D42EC0">
      <w:pPr>
        <w:pStyle w:val="Default"/>
        <w:rPr>
          <w:sz w:val="22"/>
          <w:szCs w:val="22"/>
        </w:rPr>
      </w:pPr>
      <w:r w:rsidRPr="00D7682E">
        <w:rPr>
          <w:b/>
          <w:bCs/>
          <w:sz w:val="22"/>
          <w:szCs w:val="22"/>
        </w:rPr>
        <w:t xml:space="preserve">Contact Person: </w:t>
      </w:r>
      <w:r w:rsidRPr="00D7682E">
        <w:rPr>
          <w:sz w:val="22"/>
          <w:szCs w:val="22"/>
          <w:highlight w:val="lightGray"/>
        </w:rPr>
        <w:t>&lt;Contact Name&gt;</w:t>
      </w:r>
      <w:r w:rsidRPr="00D7682E">
        <w:rPr>
          <w:sz w:val="22"/>
          <w:szCs w:val="22"/>
        </w:rPr>
        <w:t xml:space="preserve">, </w:t>
      </w:r>
      <w:r w:rsidRPr="00D7682E">
        <w:rPr>
          <w:sz w:val="22"/>
          <w:szCs w:val="22"/>
          <w:highlight w:val="lightGray"/>
        </w:rPr>
        <w:t>&lt;Contact Title&gt;</w:t>
      </w:r>
      <w:r w:rsidRPr="00D7682E">
        <w:rPr>
          <w:sz w:val="22"/>
          <w:szCs w:val="22"/>
        </w:rPr>
        <w:t xml:space="preserve">, City </w:t>
      </w:r>
      <w:r w:rsidR="00E2169D" w:rsidRPr="00D7682E">
        <w:rPr>
          <w:sz w:val="22"/>
          <w:szCs w:val="22"/>
        </w:rPr>
        <w:t xml:space="preserve">of </w:t>
      </w:r>
      <w:r w:rsidRPr="00D7682E">
        <w:rPr>
          <w:sz w:val="22"/>
          <w:szCs w:val="22"/>
          <w:highlight w:val="lightGray"/>
        </w:rPr>
        <w:t>&lt;City Name&gt;</w:t>
      </w:r>
    </w:p>
    <w:p w14:paraId="2E85DC9E" w14:textId="77777777" w:rsidR="00D42EC0" w:rsidRPr="00D7682E" w:rsidRDefault="00D42EC0" w:rsidP="00D42EC0">
      <w:pPr>
        <w:pStyle w:val="Default"/>
        <w:rPr>
          <w:sz w:val="22"/>
          <w:szCs w:val="22"/>
        </w:rPr>
      </w:pPr>
      <w:r w:rsidRPr="00D7682E">
        <w:rPr>
          <w:b/>
          <w:bCs/>
          <w:sz w:val="22"/>
          <w:szCs w:val="22"/>
        </w:rPr>
        <w:t xml:space="preserve">Area Code/Telephone/Extension: </w:t>
      </w:r>
      <w:r w:rsidRPr="00D7682E">
        <w:rPr>
          <w:sz w:val="22"/>
          <w:szCs w:val="22"/>
          <w:highlight w:val="lightGray"/>
        </w:rPr>
        <w:t>&lt;Contact Phone Number&gt;</w:t>
      </w:r>
      <w:r w:rsidRPr="00D7682E">
        <w:rPr>
          <w:sz w:val="22"/>
          <w:szCs w:val="22"/>
        </w:rPr>
        <w:t xml:space="preserve"> </w:t>
      </w:r>
    </w:p>
    <w:p w14:paraId="294972A5" w14:textId="77777777" w:rsidR="00821195" w:rsidRPr="00D7682E" w:rsidRDefault="00821195" w:rsidP="00821195">
      <w:pPr>
        <w:autoSpaceDE w:val="0"/>
        <w:autoSpaceDN w:val="0"/>
        <w:adjustRightInd w:val="0"/>
        <w:rPr>
          <w:rFonts w:ascii="Calibri" w:hAnsi="Calibri" w:cs="Calibri"/>
          <w:b/>
          <w:bCs/>
          <w:color w:val="121212"/>
          <w:sz w:val="22"/>
          <w:szCs w:val="22"/>
        </w:rPr>
      </w:pPr>
    </w:p>
    <w:p w14:paraId="3CA2FCE6" w14:textId="77777777" w:rsidR="00821195" w:rsidRPr="00D7682E" w:rsidRDefault="00821195" w:rsidP="00821195">
      <w:pPr>
        <w:spacing w:line="280" w:lineRule="atLeast"/>
        <w:jc w:val="center"/>
        <w:rPr>
          <w:rFonts w:ascii="Calibri" w:hAnsi="Calibri" w:cs="Calibri"/>
          <w:b/>
          <w:bCs/>
          <w:color w:val="252525"/>
          <w:sz w:val="22"/>
          <w:szCs w:val="22"/>
        </w:rPr>
      </w:pPr>
      <w:r w:rsidRPr="00D7682E">
        <w:rPr>
          <w:rFonts w:ascii="Calibri" w:hAnsi="Calibri" w:cs="Calibri"/>
          <w:b/>
          <w:bCs/>
          <w:color w:val="121212"/>
          <w:sz w:val="22"/>
          <w:szCs w:val="22"/>
        </w:rPr>
        <w:t xml:space="preserve">NOTICE OF </w:t>
      </w:r>
      <w:r w:rsidRPr="00D7682E">
        <w:rPr>
          <w:rFonts w:ascii="Calibri" w:hAnsi="Calibri" w:cs="Calibri"/>
          <w:b/>
          <w:bCs/>
          <w:color w:val="252525"/>
          <w:sz w:val="22"/>
          <w:szCs w:val="22"/>
        </w:rPr>
        <w:t>EXEMPTION</w:t>
      </w:r>
    </w:p>
    <w:p w14:paraId="53CCDAFF" w14:textId="77777777" w:rsidR="00821195" w:rsidRPr="00D7682E" w:rsidRDefault="00821195" w:rsidP="00821195">
      <w:pPr>
        <w:spacing w:line="280" w:lineRule="atLeast"/>
        <w:jc w:val="center"/>
        <w:rPr>
          <w:rFonts w:ascii="Calibri" w:hAnsi="Calibri" w:cs="Calibri"/>
          <w:b/>
          <w:bCs/>
          <w:color w:val="252525"/>
          <w:sz w:val="22"/>
          <w:szCs w:val="22"/>
        </w:rPr>
      </w:pPr>
    </w:p>
    <w:p w14:paraId="74FA5880" w14:textId="24CDE97D" w:rsidR="00821195" w:rsidRPr="00D7682E" w:rsidRDefault="000B3AEE" w:rsidP="00821195">
      <w:pPr>
        <w:spacing w:line="280" w:lineRule="atLeast"/>
        <w:jc w:val="center"/>
        <w:rPr>
          <w:rFonts w:ascii="Calibri" w:hAnsi="Calibri" w:cs="Calibri"/>
          <w:bCs/>
          <w:color w:val="252525"/>
          <w:sz w:val="22"/>
          <w:szCs w:val="22"/>
        </w:rPr>
      </w:pPr>
      <w:r w:rsidRPr="00D7682E">
        <w:rPr>
          <w:rFonts w:ascii="Calibri" w:hAnsi="Calibri" w:cs="Calibri"/>
          <w:bCs/>
          <w:color w:val="252525"/>
          <w:sz w:val="22"/>
          <w:szCs w:val="22"/>
          <w:highlight w:val="lightGray"/>
        </w:rPr>
        <w:t>&lt;City Name&gt;</w:t>
      </w:r>
    </w:p>
    <w:p w14:paraId="43222DF8" w14:textId="77777777" w:rsidR="00821195" w:rsidRPr="00D7682E" w:rsidRDefault="00821195" w:rsidP="00821195">
      <w:pPr>
        <w:spacing w:line="280" w:lineRule="atLeast"/>
        <w:jc w:val="center"/>
        <w:rPr>
          <w:rFonts w:ascii="Calibri" w:hAnsi="Calibri" w:cs="Calibri"/>
          <w:bCs/>
          <w:color w:val="252525"/>
          <w:sz w:val="22"/>
          <w:szCs w:val="22"/>
        </w:rPr>
      </w:pPr>
      <w:r w:rsidRPr="00D7682E">
        <w:rPr>
          <w:rFonts w:ascii="Calibri" w:hAnsi="Calibri" w:cs="Calibri"/>
          <w:bCs/>
          <w:color w:val="252525"/>
          <w:sz w:val="22"/>
          <w:szCs w:val="22"/>
        </w:rPr>
        <w:t>Environmental Coordination and Review</w:t>
      </w:r>
    </w:p>
    <w:p w14:paraId="114A6C85" w14:textId="77777777" w:rsidR="00821195" w:rsidRPr="00D7682E" w:rsidRDefault="00821195" w:rsidP="00821195">
      <w:pPr>
        <w:spacing w:line="280" w:lineRule="atLeast"/>
        <w:jc w:val="center"/>
        <w:rPr>
          <w:rFonts w:ascii="Calibri" w:hAnsi="Calibri" w:cs="Calibri"/>
          <w:bCs/>
          <w:color w:val="252525"/>
          <w:sz w:val="22"/>
          <w:szCs w:val="22"/>
        </w:rPr>
      </w:pPr>
    </w:p>
    <w:p w14:paraId="6F31F398" w14:textId="74762575" w:rsidR="00821195" w:rsidRPr="00D7682E" w:rsidRDefault="001C4F58" w:rsidP="00821195">
      <w:pPr>
        <w:autoSpaceDE w:val="0"/>
        <w:autoSpaceDN w:val="0"/>
        <w:adjustRightInd w:val="0"/>
        <w:rPr>
          <w:rFonts w:ascii="Calibri" w:hAnsi="Calibri" w:cs="Calibri"/>
          <w:color w:val="121212"/>
          <w:sz w:val="22"/>
          <w:szCs w:val="22"/>
        </w:rPr>
      </w:pPr>
      <w:r w:rsidRPr="00D7682E">
        <w:rPr>
          <w:rFonts w:ascii="Calibri" w:hAnsi="Calibri" w:cs="Calibri"/>
          <w:color w:val="121212"/>
          <w:sz w:val="22"/>
          <w:szCs w:val="22"/>
          <w:highlight w:val="lightGray"/>
        </w:rPr>
        <w:t>&lt;Month, DD, YYYY&gt;</w:t>
      </w:r>
    </w:p>
    <w:p w14:paraId="6A5B00C8" w14:textId="77777777" w:rsidR="00821195" w:rsidRPr="00D7682E" w:rsidRDefault="00821195" w:rsidP="00821195">
      <w:pPr>
        <w:autoSpaceDE w:val="0"/>
        <w:autoSpaceDN w:val="0"/>
        <w:adjustRightInd w:val="0"/>
        <w:rPr>
          <w:rFonts w:ascii="Calibri" w:hAnsi="Calibri" w:cs="Calibri"/>
          <w:color w:val="121212"/>
          <w:sz w:val="22"/>
          <w:szCs w:val="22"/>
        </w:rPr>
      </w:pPr>
    </w:p>
    <w:p w14:paraId="4039EE85" w14:textId="299B47AC" w:rsidR="00821195" w:rsidRPr="00D7682E" w:rsidRDefault="00821195" w:rsidP="00821195">
      <w:pPr>
        <w:pStyle w:val="ListParagraph"/>
        <w:numPr>
          <w:ilvl w:val="0"/>
          <w:numId w:val="34"/>
        </w:numPr>
        <w:autoSpaceDE w:val="0"/>
        <w:autoSpaceDN w:val="0"/>
        <w:adjustRightInd w:val="0"/>
        <w:spacing w:line="276" w:lineRule="auto"/>
        <w:rPr>
          <w:rFonts w:ascii="Calibri" w:hAnsi="Calibri" w:cs="Calibri"/>
          <w:color w:val="121212"/>
          <w:sz w:val="22"/>
          <w:szCs w:val="22"/>
        </w:rPr>
      </w:pPr>
      <w:r w:rsidRPr="00D7682E">
        <w:rPr>
          <w:rFonts w:ascii="Calibri" w:hAnsi="Calibri" w:cs="Calibri"/>
          <w:b/>
          <w:bCs/>
          <w:color w:val="121212"/>
          <w:sz w:val="22"/>
          <w:szCs w:val="22"/>
        </w:rPr>
        <w:t>Project Name:</w:t>
      </w:r>
      <w:r w:rsidRPr="00D7682E">
        <w:rPr>
          <w:rFonts w:ascii="Calibri" w:hAnsi="Calibri" w:cs="Calibri"/>
          <w:color w:val="121212"/>
          <w:sz w:val="22"/>
          <w:szCs w:val="22"/>
        </w:rPr>
        <w:t xml:space="preserve"> Ordinance Adopting Green Building Amendments to </w:t>
      </w:r>
      <w:r w:rsidR="000B3AEE" w:rsidRPr="00D7682E">
        <w:rPr>
          <w:rFonts w:ascii="Calibri" w:hAnsi="Calibri" w:cs="Calibri"/>
          <w:color w:val="121212"/>
          <w:sz w:val="22"/>
          <w:szCs w:val="22"/>
          <w:highlight w:val="lightGray"/>
        </w:rPr>
        <w:t>&lt;City Name&gt;</w:t>
      </w:r>
      <w:r w:rsidR="000B3AEE" w:rsidRPr="00D7682E">
        <w:rPr>
          <w:rFonts w:ascii="Calibri" w:hAnsi="Calibri" w:cs="Calibri"/>
          <w:color w:val="121212"/>
          <w:sz w:val="22"/>
          <w:szCs w:val="22"/>
        </w:rPr>
        <w:t xml:space="preserve"> </w:t>
      </w:r>
      <w:r w:rsidR="000B3AEE" w:rsidRPr="00D7682E">
        <w:rPr>
          <w:rFonts w:ascii="Calibri" w:hAnsi="Calibri" w:cs="Calibri"/>
          <w:color w:val="121212"/>
          <w:sz w:val="22"/>
          <w:szCs w:val="22"/>
          <w:highlight w:val="lightGray"/>
        </w:rPr>
        <w:t>&lt;Municipal Code Chapter</w:t>
      </w:r>
      <w:r w:rsidR="001C4F58" w:rsidRPr="00D7682E">
        <w:rPr>
          <w:rFonts w:ascii="Calibri" w:hAnsi="Calibri" w:cs="Calibri"/>
          <w:color w:val="121212"/>
          <w:sz w:val="22"/>
          <w:szCs w:val="22"/>
          <w:highlight w:val="lightGray"/>
        </w:rPr>
        <w:t xml:space="preserve"> and Section</w:t>
      </w:r>
      <w:r w:rsidR="000B3AEE" w:rsidRPr="00D7682E">
        <w:rPr>
          <w:rFonts w:ascii="Calibri" w:hAnsi="Calibri" w:cs="Calibri"/>
          <w:color w:val="121212"/>
          <w:sz w:val="22"/>
          <w:szCs w:val="22"/>
          <w:highlight w:val="lightGray"/>
        </w:rPr>
        <w:t>&gt;</w:t>
      </w:r>
    </w:p>
    <w:p w14:paraId="09803372" w14:textId="77777777" w:rsidR="00821195" w:rsidRPr="00D7682E" w:rsidRDefault="00821195" w:rsidP="00821195">
      <w:pPr>
        <w:autoSpaceDE w:val="0"/>
        <w:autoSpaceDN w:val="0"/>
        <w:adjustRightInd w:val="0"/>
        <w:spacing w:line="276" w:lineRule="auto"/>
        <w:rPr>
          <w:rFonts w:ascii="Calibri" w:hAnsi="Calibri" w:cs="Calibri"/>
          <w:color w:val="121212"/>
          <w:sz w:val="22"/>
          <w:szCs w:val="22"/>
        </w:rPr>
      </w:pPr>
    </w:p>
    <w:p w14:paraId="164248B3" w14:textId="1B5B5A74" w:rsidR="00821195" w:rsidRPr="00D7682E" w:rsidRDefault="00821195" w:rsidP="00821195">
      <w:pPr>
        <w:pStyle w:val="ListParagraph"/>
        <w:numPr>
          <w:ilvl w:val="0"/>
          <w:numId w:val="34"/>
        </w:numPr>
        <w:autoSpaceDE w:val="0"/>
        <w:autoSpaceDN w:val="0"/>
        <w:adjustRightInd w:val="0"/>
        <w:spacing w:line="276" w:lineRule="auto"/>
        <w:rPr>
          <w:rFonts w:ascii="Calibri" w:hAnsi="Calibri" w:cs="Calibri"/>
          <w:b/>
          <w:bCs/>
          <w:color w:val="121212"/>
          <w:sz w:val="22"/>
          <w:szCs w:val="22"/>
        </w:rPr>
      </w:pPr>
      <w:r w:rsidRPr="00D7682E">
        <w:rPr>
          <w:rFonts w:ascii="Calibri" w:hAnsi="Calibri" w:cs="Calibri"/>
          <w:b/>
          <w:bCs/>
          <w:color w:val="121212"/>
          <w:sz w:val="22"/>
          <w:szCs w:val="22"/>
        </w:rPr>
        <w:t xml:space="preserve">Project Location: </w:t>
      </w:r>
      <w:r w:rsidR="001C4F58" w:rsidRPr="00D7682E">
        <w:rPr>
          <w:rFonts w:ascii="Calibri" w:hAnsi="Calibri" w:cs="Calibri"/>
          <w:color w:val="121212"/>
          <w:sz w:val="22"/>
          <w:szCs w:val="22"/>
          <w:highlight w:val="lightGray"/>
        </w:rPr>
        <w:t>&lt;City Name&gt;</w:t>
      </w:r>
    </w:p>
    <w:p w14:paraId="07EBBBEB" w14:textId="77777777" w:rsidR="00821195" w:rsidRPr="00D7682E" w:rsidRDefault="00821195" w:rsidP="00821195">
      <w:pPr>
        <w:autoSpaceDE w:val="0"/>
        <w:autoSpaceDN w:val="0"/>
        <w:adjustRightInd w:val="0"/>
        <w:spacing w:line="276" w:lineRule="auto"/>
        <w:rPr>
          <w:rFonts w:ascii="Calibri" w:hAnsi="Calibri" w:cs="Calibri"/>
          <w:b/>
          <w:bCs/>
          <w:color w:val="121212"/>
          <w:sz w:val="22"/>
          <w:szCs w:val="22"/>
        </w:rPr>
      </w:pPr>
    </w:p>
    <w:p w14:paraId="7994E562" w14:textId="614B53E3" w:rsidR="00821195" w:rsidRPr="00D7682E" w:rsidRDefault="00821195" w:rsidP="004E34B3">
      <w:pPr>
        <w:pStyle w:val="ListParagraph"/>
        <w:numPr>
          <w:ilvl w:val="0"/>
          <w:numId w:val="34"/>
        </w:numPr>
        <w:autoSpaceDE w:val="0"/>
        <w:autoSpaceDN w:val="0"/>
        <w:adjustRightInd w:val="0"/>
        <w:spacing w:line="276" w:lineRule="auto"/>
        <w:rPr>
          <w:rFonts w:ascii="Calibri" w:hAnsi="Calibri" w:cs="Calibri"/>
          <w:color w:val="121212"/>
          <w:sz w:val="22"/>
          <w:szCs w:val="22"/>
        </w:rPr>
      </w:pPr>
      <w:r w:rsidRPr="00D7682E">
        <w:rPr>
          <w:rFonts w:ascii="Calibri" w:hAnsi="Calibri" w:cs="Calibri"/>
          <w:b/>
          <w:bCs/>
          <w:color w:val="121212"/>
          <w:sz w:val="22"/>
          <w:szCs w:val="22"/>
        </w:rPr>
        <w:t xml:space="preserve">Project Description: </w:t>
      </w:r>
    </w:p>
    <w:p w14:paraId="5FA91A0C" w14:textId="77777777" w:rsidR="003B43A0" w:rsidRPr="00D7682E" w:rsidRDefault="003B43A0" w:rsidP="003B43A0">
      <w:pPr>
        <w:pStyle w:val="ListParagraph"/>
        <w:rPr>
          <w:rFonts w:ascii="Calibri" w:hAnsi="Calibri" w:cs="Calibri"/>
          <w:color w:val="121212"/>
          <w:sz w:val="22"/>
          <w:szCs w:val="22"/>
        </w:rPr>
      </w:pPr>
    </w:p>
    <w:p w14:paraId="522DC70E" w14:textId="6A719EA2" w:rsidR="003B43A0" w:rsidRPr="00D7682E" w:rsidRDefault="5C214C25" w:rsidP="5C214C25">
      <w:pPr>
        <w:pStyle w:val="Default"/>
        <w:rPr>
          <w:sz w:val="22"/>
          <w:szCs w:val="22"/>
        </w:rPr>
      </w:pPr>
      <w:r w:rsidRPr="00D7682E">
        <w:rPr>
          <w:sz w:val="22"/>
          <w:szCs w:val="22"/>
        </w:rPr>
        <w:t xml:space="preserve">Pursuant to Public Resources Code (PRC) Section 25402.1(h)(2) and Section 10-106 of Title 24 of the California Code of Regulations, the city of </w:t>
      </w:r>
      <w:r w:rsidRPr="00D7682E">
        <w:rPr>
          <w:sz w:val="22"/>
          <w:szCs w:val="22"/>
          <w:highlight w:val="lightGray"/>
        </w:rPr>
        <w:t>&lt;City Name&gt;</w:t>
      </w:r>
      <w:r w:rsidRPr="00D7682E">
        <w:rPr>
          <w:sz w:val="22"/>
          <w:szCs w:val="22"/>
        </w:rPr>
        <w:t xml:space="preserve"> has applied to the California Energy Commission for a determination that its locally adopted energy efficiency standard, enacted in Local Ordinance </w:t>
      </w:r>
      <w:r w:rsidRPr="00D7682E">
        <w:rPr>
          <w:sz w:val="22"/>
          <w:szCs w:val="22"/>
          <w:highlight w:val="lightGray"/>
        </w:rPr>
        <w:t>&lt;Ordinance Number&gt;</w:t>
      </w:r>
      <w:r w:rsidRPr="00D7682E">
        <w:rPr>
          <w:sz w:val="22"/>
          <w:szCs w:val="22"/>
        </w:rPr>
        <w:t xml:space="preserve"> (the Ordinance), will require buildings to be designed to consume no more energy than permitted by the </w:t>
      </w:r>
      <w:r w:rsidR="00353933">
        <w:rPr>
          <w:i/>
          <w:iCs/>
          <w:sz w:val="22"/>
          <w:szCs w:val="22"/>
        </w:rPr>
        <w:t>2022</w:t>
      </w:r>
      <w:r w:rsidRPr="00D7682E">
        <w:rPr>
          <w:i/>
          <w:iCs/>
          <w:sz w:val="22"/>
          <w:szCs w:val="22"/>
        </w:rPr>
        <w:t xml:space="preserve"> Building Energy Efficiency Standards </w:t>
      </w:r>
      <w:r w:rsidRPr="00D7682E">
        <w:rPr>
          <w:sz w:val="22"/>
          <w:szCs w:val="22"/>
        </w:rPr>
        <w:t>(</w:t>
      </w:r>
      <w:r w:rsidR="00353933">
        <w:rPr>
          <w:sz w:val="22"/>
          <w:szCs w:val="22"/>
        </w:rPr>
        <w:t>2022</w:t>
      </w:r>
      <w:r w:rsidRPr="00D7682E">
        <w:rPr>
          <w:sz w:val="22"/>
          <w:szCs w:val="22"/>
        </w:rPr>
        <w:t xml:space="preserve"> Energy Standards) adopted by the Energy Commission. The Energy Commission’s Building Standards are set forth in Title 24, Part 6 of the California Code of Regulations. </w:t>
      </w:r>
      <w:r w:rsidRPr="00D7682E">
        <w:rPr>
          <w:sz w:val="22"/>
          <w:szCs w:val="22"/>
          <w:highlight w:val="lightGray"/>
        </w:rPr>
        <w:t>&lt;Ordinance Description&gt;</w:t>
      </w:r>
      <w:r w:rsidRPr="00D7682E">
        <w:rPr>
          <w:sz w:val="22"/>
          <w:szCs w:val="22"/>
        </w:rPr>
        <w:t xml:space="preserve"> </w:t>
      </w:r>
      <w:r w:rsidRPr="00D7682E">
        <w:rPr>
          <w:sz w:val="22"/>
          <w:szCs w:val="22"/>
          <w:highlight w:val="yellow"/>
        </w:rPr>
        <w:t>This ordinance requires installation of infrastructure for electric appliances in mixed fuel buildings and provides performance and prescriptive path options for all-electric buildings</w:t>
      </w:r>
      <w:r w:rsidRPr="00D7682E">
        <w:rPr>
          <w:sz w:val="22"/>
          <w:szCs w:val="22"/>
        </w:rPr>
        <w:t xml:space="preserve">.  Consistent with PRC Section 25402.1(h)(2), the Energy Commission found that the city of </w:t>
      </w:r>
      <w:r w:rsidRPr="00D7682E">
        <w:rPr>
          <w:sz w:val="22"/>
          <w:szCs w:val="22"/>
          <w:highlight w:val="lightGray"/>
        </w:rPr>
        <w:t>&lt;City Name&gt;</w:t>
      </w:r>
      <w:r w:rsidRPr="00D7682E">
        <w:rPr>
          <w:sz w:val="22"/>
          <w:szCs w:val="22"/>
        </w:rPr>
        <w:t xml:space="preserve">’s Ordinance will require the diminution of energy consumption levels permitted by the </w:t>
      </w:r>
      <w:r w:rsidR="00353933">
        <w:rPr>
          <w:sz w:val="22"/>
          <w:szCs w:val="22"/>
        </w:rPr>
        <w:t>2022</w:t>
      </w:r>
      <w:r w:rsidRPr="00D7682E">
        <w:rPr>
          <w:sz w:val="22"/>
          <w:szCs w:val="22"/>
        </w:rPr>
        <w:t xml:space="preserve"> Energy Standards. </w:t>
      </w:r>
    </w:p>
    <w:p w14:paraId="6030D796" w14:textId="77777777" w:rsidR="00821195" w:rsidRPr="00D7682E" w:rsidRDefault="00821195" w:rsidP="00821195">
      <w:pPr>
        <w:autoSpaceDE w:val="0"/>
        <w:autoSpaceDN w:val="0"/>
        <w:adjustRightInd w:val="0"/>
        <w:spacing w:line="276" w:lineRule="auto"/>
        <w:rPr>
          <w:rFonts w:ascii="Calibri" w:hAnsi="Calibri" w:cs="Calibri"/>
          <w:color w:val="121212"/>
          <w:sz w:val="22"/>
          <w:szCs w:val="22"/>
        </w:rPr>
      </w:pPr>
    </w:p>
    <w:p w14:paraId="4CCB806A" w14:textId="5A005B9B" w:rsidR="00821195" w:rsidRPr="00D7682E" w:rsidRDefault="00821195" w:rsidP="00821195">
      <w:pPr>
        <w:pStyle w:val="ListParagraph"/>
        <w:numPr>
          <w:ilvl w:val="0"/>
          <w:numId w:val="34"/>
        </w:numPr>
        <w:autoSpaceDE w:val="0"/>
        <w:autoSpaceDN w:val="0"/>
        <w:adjustRightInd w:val="0"/>
        <w:spacing w:line="276" w:lineRule="auto"/>
        <w:rPr>
          <w:rFonts w:ascii="Calibri" w:hAnsi="Calibri" w:cs="Calibri"/>
          <w:color w:val="121212"/>
          <w:sz w:val="22"/>
          <w:szCs w:val="22"/>
        </w:rPr>
      </w:pPr>
      <w:r w:rsidRPr="00D7682E">
        <w:rPr>
          <w:rFonts w:ascii="Calibri" w:hAnsi="Calibri" w:cs="Calibri"/>
          <w:b/>
          <w:bCs/>
          <w:color w:val="121212"/>
          <w:sz w:val="22"/>
          <w:szCs w:val="22"/>
        </w:rPr>
        <w:t xml:space="preserve">Public Agency Approving Project: </w:t>
      </w:r>
      <w:r w:rsidR="008466CE" w:rsidRPr="00D7682E">
        <w:rPr>
          <w:rFonts w:ascii="Calibri" w:hAnsi="Calibri" w:cs="Calibri"/>
          <w:color w:val="121212"/>
          <w:sz w:val="22"/>
          <w:szCs w:val="22"/>
          <w:highlight w:val="lightGray"/>
        </w:rPr>
        <w:t>&lt;City Name Council&gt;</w:t>
      </w:r>
    </w:p>
    <w:p w14:paraId="360A4411" w14:textId="77777777" w:rsidR="00821195" w:rsidRPr="00D7682E" w:rsidRDefault="00821195" w:rsidP="00821195">
      <w:pPr>
        <w:autoSpaceDE w:val="0"/>
        <w:autoSpaceDN w:val="0"/>
        <w:adjustRightInd w:val="0"/>
        <w:spacing w:line="276" w:lineRule="auto"/>
        <w:rPr>
          <w:rFonts w:ascii="Calibri" w:hAnsi="Calibri" w:cs="Calibri"/>
          <w:color w:val="121212"/>
          <w:sz w:val="22"/>
          <w:szCs w:val="22"/>
        </w:rPr>
      </w:pPr>
    </w:p>
    <w:p w14:paraId="42E206AF" w14:textId="1676BB98" w:rsidR="00821195" w:rsidRPr="00D7682E" w:rsidRDefault="00821195" w:rsidP="00821195">
      <w:pPr>
        <w:pStyle w:val="ListParagraph"/>
        <w:numPr>
          <w:ilvl w:val="0"/>
          <w:numId w:val="34"/>
        </w:numPr>
        <w:autoSpaceDE w:val="0"/>
        <w:autoSpaceDN w:val="0"/>
        <w:adjustRightInd w:val="0"/>
        <w:spacing w:line="276" w:lineRule="auto"/>
        <w:rPr>
          <w:rFonts w:ascii="Calibri" w:hAnsi="Calibri" w:cs="Calibri"/>
          <w:color w:val="121212"/>
          <w:sz w:val="22"/>
          <w:szCs w:val="22"/>
        </w:rPr>
      </w:pPr>
      <w:r w:rsidRPr="00D7682E">
        <w:rPr>
          <w:rFonts w:ascii="Calibri" w:hAnsi="Calibri" w:cs="Calibri"/>
          <w:b/>
          <w:bCs/>
          <w:color w:val="121212"/>
          <w:sz w:val="22"/>
          <w:szCs w:val="22"/>
        </w:rPr>
        <w:t xml:space="preserve">Project </w:t>
      </w:r>
      <w:r w:rsidRPr="00D7682E">
        <w:rPr>
          <w:rFonts w:ascii="Calibri" w:hAnsi="Calibri" w:cs="Calibri"/>
          <w:b/>
          <w:bCs/>
          <w:color w:val="252525"/>
          <w:sz w:val="22"/>
          <w:szCs w:val="22"/>
        </w:rPr>
        <w:t xml:space="preserve">Sponsor: </w:t>
      </w:r>
      <w:r w:rsidR="008466CE" w:rsidRPr="00D7682E">
        <w:rPr>
          <w:rFonts w:ascii="Calibri" w:hAnsi="Calibri" w:cs="Calibri"/>
          <w:color w:val="121212"/>
          <w:sz w:val="22"/>
          <w:szCs w:val="22"/>
          <w:highlight w:val="lightGray"/>
        </w:rPr>
        <w:t>&lt;Lead Department Name&gt;</w:t>
      </w:r>
    </w:p>
    <w:p w14:paraId="74273E7D" w14:textId="77777777" w:rsidR="00821195" w:rsidRPr="00D7682E" w:rsidRDefault="00821195" w:rsidP="00821195">
      <w:pPr>
        <w:autoSpaceDE w:val="0"/>
        <w:autoSpaceDN w:val="0"/>
        <w:adjustRightInd w:val="0"/>
        <w:spacing w:line="276" w:lineRule="auto"/>
        <w:rPr>
          <w:rFonts w:ascii="Calibri" w:hAnsi="Calibri" w:cs="Calibri"/>
          <w:color w:val="121212"/>
          <w:sz w:val="22"/>
          <w:szCs w:val="22"/>
        </w:rPr>
      </w:pPr>
    </w:p>
    <w:p w14:paraId="2095363A" w14:textId="6225F252" w:rsidR="00821195" w:rsidRPr="00D7682E" w:rsidRDefault="00821195" w:rsidP="00821195">
      <w:pPr>
        <w:pStyle w:val="ListParagraph"/>
        <w:numPr>
          <w:ilvl w:val="0"/>
          <w:numId w:val="34"/>
        </w:numPr>
        <w:autoSpaceDE w:val="0"/>
        <w:autoSpaceDN w:val="0"/>
        <w:adjustRightInd w:val="0"/>
        <w:spacing w:line="276" w:lineRule="auto"/>
        <w:rPr>
          <w:rFonts w:ascii="Calibri" w:hAnsi="Calibri" w:cs="Calibri"/>
          <w:color w:val="121212"/>
          <w:sz w:val="22"/>
          <w:szCs w:val="22"/>
        </w:rPr>
      </w:pPr>
      <w:r w:rsidRPr="00D7682E">
        <w:rPr>
          <w:rFonts w:ascii="Calibri" w:hAnsi="Calibri" w:cs="Calibri"/>
          <w:b/>
          <w:bCs/>
          <w:color w:val="121212"/>
          <w:sz w:val="22"/>
          <w:szCs w:val="22"/>
        </w:rPr>
        <w:t xml:space="preserve">CEQA </w:t>
      </w:r>
      <w:r w:rsidRPr="00D7682E">
        <w:rPr>
          <w:rFonts w:ascii="Calibri" w:hAnsi="Calibri" w:cs="Calibri"/>
          <w:b/>
          <w:bCs/>
          <w:color w:val="252525"/>
          <w:sz w:val="22"/>
          <w:szCs w:val="22"/>
        </w:rPr>
        <w:t xml:space="preserve">Exemption </w:t>
      </w:r>
      <w:r w:rsidRPr="00D7682E">
        <w:rPr>
          <w:rFonts w:ascii="Calibri" w:hAnsi="Calibri" w:cs="Calibri"/>
          <w:b/>
          <w:bCs/>
          <w:color w:val="121212"/>
          <w:sz w:val="22"/>
          <w:szCs w:val="22"/>
        </w:rPr>
        <w:t xml:space="preserve">Status: </w:t>
      </w:r>
    </w:p>
    <w:p w14:paraId="51749992" w14:textId="77777777" w:rsidR="004B4FF4" w:rsidRPr="00D7682E" w:rsidRDefault="004B4FF4" w:rsidP="004B4FF4">
      <w:pPr>
        <w:pStyle w:val="ListParagraph"/>
        <w:rPr>
          <w:rFonts w:ascii="Calibri" w:hAnsi="Calibri" w:cs="Calibri"/>
          <w:color w:val="121212"/>
          <w:sz w:val="22"/>
          <w:szCs w:val="22"/>
        </w:rPr>
      </w:pPr>
    </w:p>
    <w:p w14:paraId="222F8F4E" w14:textId="6CF84414" w:rsidR="004B4FF4" w:rsidRPr="00D7682E" w:rsidRDefault="004B4FF4" w:rsidP="004B4FF4">
      <w:pPr>
        <w:pStyle w:val="Default"/>
        <w:ind w:left="1440" w:hanging="630"/>
        <w:rPr>
          <w:sz w:val="22"/>
          <w:szCs w:val="22"/>
        </w:rPr>
      </w:pPr>
      <w:r w:rsidRPr="00D7682E">
        <w:rPr>
          <w:sz w:val="22"/>
          <w:szCs w:val="22"/>
        </w:rPr>
        <w:t>_</w:t>
      </w:r>
      <w:r w:rsidR="005776F2" w:rsidRPr="00D7682E">
        <w:rPr>
          <w:sz w:val="22"/>
          <w:szCs w:val="22"/>
        </w:rPr>
        <w:t>_</w:t>
      </w:r>
      <w:r w:rsidRPr="00D7682E">
        <w:rPr>
          <w:sz w:val="22"/>
          <w:szCs w:val="22"/>
        </w:rPr>
        <w:t>_ Ministerial (Sec. 21080(b)(1); 15268)</w:t>
      </w:r>
      <w:r w:rsidR="001700EF" w:rsidRPr="00D7682E">
        <w:rPr>
          <w:sz w:val="22"/>
          <w:szCs w:val="22"/>
        </w:rPr>
        <w:t>:</w:t>
      </w:r>
      <w:r w:rsidRPr="00D7682E">
        <w:rPr>
          <w:sz w:val="22"/>
          <w:szCs w:val="22"/>
        </w:rPr>
        <w:t xml:space="preserve"> </w:t>
      </w:r>
    </w:p>
    <w:p w14:paraId="15996114" w14:textId="658ACD19" w:rsidR="004B4FF4" w:rsidRPr="00D7682E" w:rsidRDefault="004B4FF4" w:rsidP="004B4FF4">
      <w:pPr>
        <w:pStyle w:val="Default"/>
        <w:ind w:left="1440" w:hanging="630"/>
        <w:rPr>
          <w:sz w:val="22"/>
          <w:szCs w:val="22"/>
        </w:rPr>
      </w:pPr>
      <w:r w:rsidRPr="00D7682E">
        <w:rPr>
          <w:sz w:val="22"/>
          <w:szCs w:val="22"/>
        </w:rPr>
        <w:t>___ Declared Emergency (Sec. 21080(b)(3); 15269(a))</w:t>
      </w:r>
      <w:r w:rsidR="001700EF" w:rsidRPr="00D7682E">
        <w:rPr>
          <w:sz w:val="22"/>
          <w:szCs w:val="22"/>
        </w:rPr>
        <w:t>:</w:t>
      </w:r>
      <w:r w:rsidRPr="00D7682E">
        <w:rPr>
          <w:sz w:val="22"/>
          <w:szCs w:val="22"/>
        </w:rPr>
        <w:t xml:space="preserve"> </w:t>
      </w:r>
    </w:p>
    <w:p w14:paraId="382E0984" w14:textId="0DFE7231" w:rsidR="004B4FF4" w:rsidRPr="00D7682E" w:rsidRDefault="004B4FF4" w:rsidP="004B4FF4">
      <w:pPr>
        <w:pStyle w:val="Default"/>
        <w:ind w:left="1440" w:hanging="630"/>
        <w:rPr>
          <w:sz w:val="22"/>
          <w:szCs w:val="22"/>
        </w:rPr>
      </w:pPr>
      <w:r w:rsidRPr="00D7682E">
        <w:rPr>
          <w:sz w:val="22"/>
          <w:szCs w:val="22"/>
        </w:rPr>
        <w:t>___ Emergency Project (Sec. 21080(b)(4); 15269(b)(c))</w:t>
      </w:r>
      <w:r w:rsidR="001700EF" w:rsidRPr="00D7682E">
        <w:rPr>
          <w:sz w:val="22"/>
          <w:szCs w:val="22"/>
        </w:rPr>
        <w:t>:</w:t>
      </w:r>
      <w:r w:rsidRPr="00D7682E">
        <w:rPr>
          <w:sz w:val="22"/>
          <w:szCs w:val="22"/>
        </w:rPr>
        <w:t xml:space="preserve"> </w:t>
      </w:r>
    </w:p>
    <w:p w14:paraId="592FF135" w14:textId="77777777" w:rsidR="004B4FF4" w:rsidRPr="00D7682E" w:rsidRDefault="004B4FF4" w:rsidP="004B4FF4">
      <w:pPr>
        <w:pStyle w:val="Default"/>
        <w:ind w:left="1440" w:hanging="630"/>
        <w:rPr>
          <w:sz w:val="22"/>
          <w:szCs w:val="22"/>
        </w:rPr>
      </w:pPr>
      <w:r w:rsidRPr="00D7682E">
        <w:rPr>
          <w:sz w:val="22"/>
          <w:szCs w:val="22"/>
        </w:rPr>
        <w:t xml:space="preserve">_X_ Categorical Exemption. State type and section number: </w:t>
      </w:r>
    </w:p>
    <w:p w14:paraId="1F455972" w14:textId="7FC1D9F2" w:rsidR="004B4FF4" w:rsidRPr="00D7682E" w:rsidRDefault="00DF5360" w:rsidP="004B4FF4">
      <w:pPr>
        <w:pStyle w:val="Default"/>
        <w:ind w:left="1440" w:hanging="630"/>
        <w:rPr>
          <w:sz w:val="22"/>
          <w:szCs w:val="22"/>
        </w:rPr>
      </w:pPr>
      <w:r w:rsidRPr="00D7682E">
        <w:rPr>
          <w:sz w:val="22"/>
          <w:szCs w:val="22"/>
        </w:rPr>
        <w:t>___</w:t>
      </w:r>
      <w:r w:rsidR="004B4FF4" w:rsidRPr="00D7682E">
        <w:rPr>
          <w:sz w:val="22"/>
          <w:szCs w:val="22"/>
        </w:rPr>
        <w:t xml:space="preserve"> California Code of Regulations, Title 14, § 15061(b)(3). </w:t>
      </w:r>
    </w:p>
    <w:p w14:paraId="78812336" w14:textId="6E0F02CB" w:rsidR="00D14197" w:rsidRPr="00D7682E" w:rsidRDefault="00DF5360" w:rsidP="00865223">
      <w:pPr>
        <w:pStyle w:val="Default"/>
        <w:ind w:left="1440" w:hanging="630"/>
        <w:rPr>
          <w:sz w:val="22"/>
          <w:szCs w:val="22"/>
        </w:rPr>
      </w:pPr>
      <w:r w:rsidRPr="00D7682E">
        <w:rPr>
          <w:sz w:val="22"/>
          <w:szCs w:val="22"/>
        </w:rPr>
        <w:lastRenderedPageBreak/>
        <w:t>___</w:t>
      </w:r>
      <w:r w:rsidR="00865223" w:rsidRPr="00D7682E">
        <w:rPr>
          <w:sz w:val="22"/>
          <w:szCs w:val="22"/>
        </w:rPr>
        <w:t xml:space="preserve"> California Code of Regulations, Title 14, § 15308.</w:t>
      </w:r>
    </w:p>
    <w:p w14:paraId="42852010" w14:textId="77777777" w:rsidR="004B4FF4" w:rsidRPr="00D7682E" w:rsidRDefault="004B4FF4" w:rsidP="004B4FF4">
      <w:pPr>
        <w:pStyle w:val="Default"/>
        <w:ind w:left="1440" w:hanging="630"/>
        <w:rPr>
          <w:sz w:val="22"/>
          <w:szCs w:val="22"/>
        </w:rPr>
      </w:pPr>
      <w:r w:rsidRPr="00D7682E">
        <w:rPr>
          <w:sz w:val="22"/>
          <w:szCs w:val="22"/>
        </w:rPr>
        <w:t xml:space="preserve">___ Statutory Exemption. State code number: </w:t>
      </w:r>
    </w:p>
    <w:p w14:paraId="64CE17D1" w14:textId="77777777" w:rsidR="004B4FF4" w:rsidRPr="00D7682E" w:rsidRDefault="004B4FF4" w:rsidP="004B4FF4">
      <w:pPr>
        <w:autoSpaceDE w:val="0"/>
        <w:autoSpaceDN w:val="0"/>
        <w:adjustRightInd w:val="0"/>
        <w:spacing w:line="276" w:lineRule="auto"/>
        <w:rPr>
          <w:rFonts w:ascii="Calibri" w:hAnsi="Calibri" w:cs="Calibri"/>
          <w:color w:val="121212"/>
          <w:sz w:val="22"/>
          <w:szCs w:val="22"/>
        </w:rPr>
      </w:pPr>
    </w:p>
    <w:p w14:paraId="174E0971" w14:textId="77777777" w:rsidR="00821195" w:rsidRPr="00D7682E" w:rsidRDefault="00821195" w:rsidP="00821195">
      <w:pPr>
        <w:autoSpaceDE w:val="0"/>
        <w:autoSpaceDN w:val="0"/>
        <w:adjustRightInd w:val="0"/>
        <w:spacing w:line="276" w:lineRule="auto"/>
        <w:rPr>
          <w:rFonts w:ascii="Calibri" w:hAnsi="Calibri" w:cs="Calibri"/>
          <w:color w:val="121212"/>
          <w:sz w:val="22"/>
          <w:szCs w:val="22"/>
        </w:rPr>
      </w:pPr>
    </w:p>
    <w:p w14:paraId="27CCFAA3" w14:textId="39E340E6" w:rsidR="00821195" w:rsidRPr="00D7682E" w:rsidRDefault="00821195" w:rsidP="00821195">
      <w:pPr>
        <w:pStyle w:val="ListParagraph"/>
        <w:numPr>
          <w:ilvl w:val="0"/>
          <w:numId w:val="34"/>
        </w:numPr>
        <w:autoSpaceDE w:val="0"/>
        <w:autoSpaceDN w:val="0"/>
        <w:adjustRightInd w:val="0"/>
        <w:spacing w:line="276" w:lineRule="auto"/>
        <w:rPr>
          <w:rFonts w:ascii="Calibri" w:hAnsi="Calibri" w:cs="Calibri"/>
          <w:color w:val="121212"/>
          <w:sz w:val="22"/>
          <w:szCs w:val="22"/>
        </w:rPr>
      </w:pPr>
      <w:r w:rsidRPr="00D7682E">
        <w:rPr>
          <w:rFonts w:ascii="Calibri" w:hAnsi="Calibri" w:cs="Calibri"/>
          <w:b/>
          <w:bCs/>
          <w:color w:val="121212"/>
          <w:sz w:val="22"/>
          <w:szCs w:val="22"/>
        </w:rPr>
        <w:t xml:space="preserve">Reasons for </w:t>
      </w:r>
      <w:r w:rsidRPr="00D7682E">
        <w:rPr>
          <w:rFonts w:ascii="Calibri" w:hAnsi="Calibri" w:cs="Calibri"/>
          <w:b/>
          <w:bCs/>
          <w:color w:val="252525"/>
          <w:sz w:val="22"/>
          <w:szCs w:val="22"/>
        </w:rPr>
        <w:t xml:space="preserve">Exemption: </w:t>
      </w:r>
    </w:p>
    <w:p w14:paraId="7902D840" w14:textId="77777777" w:rsidR="00477851" w:rsidRPr="00D7682E" w:rsidRDefault="00477851" w:rsidP="00477851">
      <w:pPr>
        <w:pStyle w:val="ListParagraph"/>
        <w:rPr>
          <w:rFonts w:ascii="Calibri" w:hAnsi="Calibri" w:cs="Calibri"/>
          <w:color w:val="121212"/>
          <w:sz w:val="22"/>
          <w:szCs w:val="22"/>
        </w:rPr>
      </w:pPr>
    </w:p>
    <w:p w14:paraId="404360F2" w14:textId="2BEB5D07" w:rsidR="00477851" w:rsidRPr="00D7682E" w:rsidRDefault="00477851" w:rsidP="00477851">
      <w:pPr>
        <w:pStyle w:val="Default"/>
        <w:rPr>
          <w:sz w:val="22"/>
          <w:szCs w:val="22"/>
        </w:rPr>
      </w:pPr>
      <w:r w:rsidRPr="00D7682E">
        <w:rPr>
          <w:sz w:val="22"/>
          <w:szCs w:val="22"/>
        </w:rPr>
        <w:t xml:space="preserve">The finding by the Energy Commission required by PRC Section 25402.1(h)(2), that city of </w:t>
      </w:r>
      <w:r w:rsidRPr="00D7682E">
        <w:rPr>
          <w:sz w:val="22"/>
          <w:szCs w:val="22"/>
          <w:highlight w:val="lightGray"/>
        </w:rPr>
        <w:t>&lt;City Name&gt;</w:t>
      </w:r>
      <w:r w:rsidRPr="00D7682E">
        <w:rPr>
          <w:sz w:val="22"/>
          <w:szCs w:val="22"/>
        </w:rPr>
        <w:t xml:space="preserve"> ordinance will require the diminution of energy consumption levels permitted by the </w:t>
      </w:r>
      <w:r w:rsidR="00353933">
        <w:rPr>
          <w:sz w:val="22"/>
          <w:szCs w:val="22"/>
        </w:rPr>
        <w:t>2022</w:t>
      </w:r>
      <w:r w:rsidRPr="00D7682E">
        <w:rPr>
          <w:sz w:val="22"/>
          <w:szCs w:val="22"/>
        </w:rPr>
        <w:t xml:space="preserve"> Energy Standards, involves the comparison of the energy savings of the ordinance pursuant to an objective fixed standard, and does not require the exercise of judgment or deliberation on the part of the Energy Commission. It is therefore a ministerial act consistent with Section 15369 of Title 14 of the California Code of </w:t>
      </w:r>
      <w:r w:rsidR="00A269DA" w:rsidRPr="00D7682E">
        <w:rPr>
          <w:sz w:val="22"/>
          <w:szCs w:val="22"/>
        </w:rPr>
        <w:t>Regulations and</w:t>
      </w:r>
      <w:r w:rsidRPr="00D7682E">
        <w:rPr>
          <w:sz w:val="22"/>
          <w:szCs w:val="22"/>
        </w:rPr>
        <w:t xml:space="preserve"> is exempt from CEQA pursuant to Public Resources Code section 21080(b)(1) and section 15268 of Title 14 of the California Code of Regulations. </w:t>
      </w:r>
    </w:p>
    <w:p w14:paraId="73EAF6A2" w14:textId="77777777" w:rsidR="00477851" w:rsidRPr="00D7682E" w:rsidRDefault="00477851" w:rsidP="00477851">
      <w:pPr>
        <w:pStyle w:val="Default"/>
        <w:rPr>
          <w:sz w:val="22"/>
          <w:szCs w:val="22"/>
        </w:rPr>
      </w:pPr>
    </w:p>
    <w:p w14:paraId="1060AFAB" w14:textId="77777777" w:rsidR="00F76C63" w:rsidRDefault="00477851" w:rsidP="00477851">
      <w:pPr>
        <w:pStyle w:val="Default"/>
        <w:rPr>
          <w:sz w:val="22"/>
          <w:szCs w:val="22"/>
        </w:rPr>
      </w:pPr>
      <w:r w:rsidRPr="00D7682E">
        <w:rPr>
          <w:sz w:val="22"/>
          <w:szCs w:val="22"/>
        </w:rPr>
        <w:t xml:space="preserve">The Energy Commission also determined that the activity is covered by the general rule that California Environmental Quality Act (CEQA) applies only to projects which have the potential for causing a significant effect on the environment. (14 CCR § 15061(b)(3).) Where it can be seen with certainty that there is no possibility that the activity in question may have a significant effect on the environment, the activity is not subject to CEQA. The Energy Commission previously found that its adoption of the California Green Building Code was exempt from CEQA pursuant to Title 14, Section 15061(b)(3). Additionally, </w:t>
      </w:r>
      <w:r w:rsidR="008820A8">
        <w:rPr>
          <w:sz w:val="22"/>
          <w:szCs w:val="22"/>
        </w:rPr>
        <w:t>a</w:t>
      </w:r>
      <w:r w:rsidR="008820A8" w:rsidRPr="008820A8">
        <w:rPr>
          <w:sz w:val="22"/>
          <w:szCs w:val="22"/>
        </w:rPr>
        <w:t xml:space="preserve">nalysis </w:t>
      </w:r>
      <w:r w:rsidR="00F76C63">
        <w:rPr>
          <w:sz w:val="22"/>
          <w:szCs w:val="22"/>
        </w:rPr>
        <w:t xml:space="preserve">indicates that </w:t>
      </w:r>
      <w:r w:rsidR="008820A8" w:rsidRPr="008820A8">
        <w:rPr>
          <w:sz w:val="22"/>
          <w:szCs w:val="22"/>
        </w:rPr>
        <w:t xml:space="preserve">the </w:t>
      </w:r>
      <w:r w:rsidR="008820A8">
        <w:rPr>
          <w:sz w:val="22"/>
          <w:szCs w:val="22"/>
        </w:rPr>
        <w:t xml:space="preserve">2022 Title 24 Part 6 Energy code </w:t>
      </w:r>
      <w:r w:rsidR="008820A8" w:rsidRPr="008820A8">
        <w:rPr>
          <w:sz w:val="22"/>
          <w:szCs w:val="22"/>
        </w:rPr>
        <w:t xml:space="preserve">amendments </w:t>
      </w:r>
      <w:r w:rsidR="00F76C63">
        <w:rPr>
          <w:sz w:val="22"/>
          <w:szCs w:val="22"/>
        </w:rPr>
        <w:t xml:space="preserve">are </w:t>
      </w:r>
      <w:r w:rsidR="008820A8" w:rsidRPr="008820A8">
        <w:rPr>
          <w:sz w:val="22"/>
          <w:szCs w:val="22"/>
        </w:rPr>
        <w:t>not expected to result in significant environmental impacts</w:t>
      </w:r>
      <w:r w:rsidRPr="00D7682E">
        <w:rPr>
          <w:sz w:val="22"/>
          <w:szCs w:val="22"/>
        </w:rPr>
        <w:t>.</w:t>
      </w:r>
      <w:r w:rsidR="00F76C63">
        <w:rPr>
          <w:rStyle w:val="FootnoteReference"/>
          <w:sz w:val="22"/>
          <w:szCs w:val="22"/>
        </w:rPr>
        <w:footnoteReference w:id="1"/>
      </w:r>
      <w:r w:rsidRPr="00D7682E">
        <w:rPr>
          <w:sz w:val="22"/>
          <w:szCs w:val="22"/>
        </w:rPr>
        <w:t xml:space="preserve"> </w:t>
      </w:r>
    </w:p>
    <w:p w14:paraId="753C5BBC" w14:textId="77777777" w:rsidR="00F76C63" w:rsidRDefault="00F76C63" w:rsidP="00477851">
      <w:pPr>
        <w:pStyle w:val="Default"/>
        <w:rPr>
          <w:sz w:val="22"/>
          <w:szCs w:val="22"/>
        </w:rPr>
      </w:pPr>
    </w:p>
    <w:p w14:paraId="18049313" w14:textId="683FDE34" w:rsidR="00477851" w:rsidRPr="00D7682E" w:rsidRDefault="00477851" w:rsidP="00477851">
      <w:pPr>
        <w:pStyle w:val="Default"/>
        <w:rPr>
          <w:sz w:val="22"/>
          <w:szCs w:val="22"/>
        </w:rPr>
      </w:pPr>
      <w:r w:rsidRPr="00D7682E">
        <w:rPr>
          <w:sz w:val="22"/>
          <w:szCs w:val="22"/>
        </w:rPr>
        <w:t xml:space="preserve">These standards are more protective of the environment than the state standards, and there are no reasonably foreseeable adverse impacts, and so there is no possibility that the activity in question may have a significant effect on the environment. As the lead agency, the city of </w:t>
      </w:r>
      <w:r w:rsidRPr="00D7682E">
        <w:rPr>
          <w:sz w:val="22"/>
          <w:szCs w:val="22"/>
          <w:highlight w:val="lightGray"/>
        </w:rPr>
        <w:t>&lt;City Name&gt;</w:t>
      </w:r>
      <w:r w:rsidRPr="00D7682E">
        <w:rPr>
          <w:sz w:val="22"/>
          <w:szCs w:val="22"/>
        </w:rPr>
        <w:t xml:space="preserve"> also stated in its application to the Energy Commission that this activity is exempt from CEQA under Section 15061(b)(3) and 15308 of Title 14 of the California Code of Regulations. </w:t>
      </w:r>
    </w:p>
    <w:p w14:paraId="5E3D8421" w14:textId="1BD7C8E9" w:rsidR="00477851" w:rsidRPr="00D7682E" w:rsidRDefault="00477851" w:rsidP="00477851">
      <w:pPr>
        <w:autoSpaceDE w:val="0"/>
        <w:autoSpaceDN w:val="0"/>
        <w:adjustRightInd w:val="0"/>
        <w:spacing w:line="276" w:lineRule="auto"/>
        <w:rPr>
          <w:rFonts w:ascii="Calibri" w:hAnsi="Calibri" w:cs="Calibri"/>
          <w:color w:val="121212"/>
          <w:sz w:val="22"/>
          <w:szCs w:val="22"/>
        </w:rPr>
      </w:pPr>
    </w:p>
    <w:p w14:paraId="7DB7F6BC" w14:textId="77777777" w:rsidR="00821195" w:rsidRPr="00D7682E" w:rsidRDefault="00821195" w:rsidP="00821195">
      <w:pPr>
        <w:pStyle w:val="ListParagraph"/>
        <w:rPr>
          <w:rFonts w:ascii="Calibri" w:hAnsi="Calibri" w:cs="Calibri"/>
          <w:color w:val="121212"/>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2"/>
        <w:gridCol w:w="4678"/>
      </w:tblGrid>
      <w:tr w:rsidR="00821195" w:rsidRPr="00D7682E" w14:paraId="065B2C03" w14:textId="77777777" w:rsidTr="00CF5C88">
        <w:tc>
          <w:tcPr>
            <w:tcW w:w="4682" w:type="dxa"/>
          </w:tcPr>
          <w:p w14:paraId="15817AFE" w14:textId="77777777" w:rsidR="00821195" w:rsidRPr="00D7682E" w:rsidRDefault="00821195" w:rsidP="00821195">
            <w:pPr>
              <w:autoSpaceDE w:val="0"/>
              <w:autoSpaceDN w:val="0"/>
              <w:adjustRightInd w:val="0"/>
              <w:spacing w:line="276" w:lineRule="auto"/>
              <w:rPr>
                <w:rFonts w:ascii="Calibri" w:hAnsi="Calibri" w:cs="Calibri"/>
                <w:sz w:val="22"/>
                <w:szCs w:val="22"/>
              </w:rPr>
            </w:pPr>
            <w:r w:rsidRPr="00D7682E">
              <w:rPr>
                <w:rFonts w:ascii="Calibri" w:hAnsi="Calibri" w:cs="Calibri"/>
                <w:sz w:val="22"/>
                <w:szCs w:val="22"/>
              </w:rPr>
              <w:t>Project Planner:</w:t>
            </w:r>
          </w:p>
        </w:tc>
        <w:tc>
          <w:tcPr>
            <w:tcW w:w="4678" w:type="dxa"/>
          </w:tcPr>
          <w:p w14:paraId="23581CF2" w14:textId="77777777" w:rsidR="00821195" w:rsidRPr="00D7682E" w:rsidRDefault="00821195" w:rsidP="00821195">
            <w:pPr>
              <w:autoSpaceDE w:val="0"/>
              <w:autoSpaceDN w:val="0"/>
              <w:adjustRightInd w:val="0"/>
              <w:spacing w:line="276" w:lineRule="auto"/>
              <w:rPr>
                <w:rFonts w:ascii="Calibri" w:hAnsi="Calibri" w:cs="Calibri"/>
                <w:sz w:val="22"/>
                <w:szCs w:val="22"/>
              </w:rPr>
            </w:pPr>
            <w:r w:rsidRPr="00D7682E">
              <w:rPr>
                <w:rFonts w:ascii="Calibri" w:hAnsi="Calibri" w:cs="Calibri"/>
                <w:sz w:val="22"/>
                <w:szCs w:val="22"/>
              </w:rPr>
              <w:t>Reviewed By:</w:t>
            </w:r>
          </w:p>
        </w:tc>
      </w:tr>
      <w:tr w:rsidR="00821195" w:rsidRPr="00D7682E" w14:paraId="004F13E0" w14:textId="77777777" w:rsidTr="00CF5C88">
        <w:trPr>
          <w:trHeight w:val="692"/>
        </w:trPr>
        <w:tc>
          <w:tcPr>
            <w:tcW w:w="4682" w:type="dxa"/>
          </w:tcPr>
          <w:p w14:paraId="72B41620" w14:textId="77777777" w:rsidR="00821195" w:rsidRPr="00D7682E" w:rsidRDefault="00821195" w:rsidP="00821195">
            <w:pPr>
              <w:autoSpaceDE w:val="0"/>
              <w:autoSpaceDN w:val="0"/>
              <w:adjustRightInd w:val="0"/>
              <w:spacing w:line="276" w:lineRule="auto"/>
              <w:rPr>
                <w:rFonts w:ascii="Calibri" w:hAnsi="Calibri" w:cs="Calibri"/>
                <w:sz w:val="22"/>
                <w:szCs w:val="22"/>
              </w:rPr>
            </w:pPr>
          </w:p>
        </w:tc>
        <w:tc>
          <w:tcPr>
            <w:tcW w:w="4678" w:type="dxa"/>
          </w:tcPr>
          <w:p w14:paraId="01C1BBD2" w14:textId="77777777" w:rsidR="00821195" w:rsidRPr="00D7682E" w:rsidRDefault="00821195" w:rsidP="00821195">
            <w:pPr>
              <w:autoSpaceDE w:val="0"/>
              <w:autoSpaceDN w:val="0"/>
              <w:adjustRightInd w:val="0"/>
              <w:spacing w:line="276" w:lineRule="auto"/>
              <w:rPr>
                <w:rFonts w:ascii="Calibri" w:hAnsi="Calibri" w:cs="Calibri"/>
                <w:sz w:val="22"/>
                <w:szCs w:val="22"/>
              </w:rPr>
            </w:pPr>
          </w:p>
        </w:tc>
      </w:tr>
      <w:tr w:rsidR="00CF5C88" w:rsidRPr="00D7682E" w14:paraId="38335086" w14:textId="77777777" w:rsidTr="00CF5C88">
        <w:tc>
          <w:tcPr>
            <w:tcW w:w="4682" w:type="dxa"/>
          </w:tcPr>
          <w:p w14:paraId="661556C2" w14:textId="089EAE2C" w:rsidR="00CF5C88" w:rsidRPr="00D7682E" w:rsidRDefault="00CF5C88" w:rsidP="00CF5C88">
            <w:pPr>
              <w:autoSpaceDE w:val="0"/>
              <w:autoSpaceDN w:val="0"/>
              <w:adjustRightInd w:val="0"/>
              <w:spacing w:line="276" w:lineRule="auto"/>
              <w:rPr>
                <w:rFonts w:ascii="Calibri" w:hAnsi="Calibri" w:cs="Calibri"/>
                <w:sz w:val="22"/>
                <w:szCs w:val="22"/>
              </w:rPr>
            </w:pPr>
            <w:r w:rsidRPr="00D7682E">
              <w:rPr>
                <w:rFonts w:ascii="Calibri" w:hAnsi="Calibri" w:cs="Calibri"/>
                <w:sz w:val="22"/>
                <w:szCs w:val="22"/>
                <w:highlight w:val="lightGray"/>
              </w:rPr>
              <w:t>&lt;Name&gt;</w:t>
            </w:r>
            <w:r w:rsidRPr="00D7682E">
              <w:rPr>
                <w:rFonts w:ascii="Calibri" w:hAnsi="Calibri" w:cs="Calibri"/>
                <w:sz w:val="22"/>
                <w:szCs w:val="22"/>
              </w:rPr>
              <w:t xml:space="preserve">, </w:t>
            </w:r>
          </w:p>
          <w:p w14:paraId="17B81A73" w14:textId="36D4E55C" w:rsidR="00CF5C88" w:rsidRPr="00D7682E" w:rsidRDefault="00CF5C88" w:rsidP="00CF5C88">
            <w:pPr>
              <w:autoSpaceDE w:val="0"/>
              <w:autoSpaceDN w:val="0"/>
              <w:adjustRightInd w:val="0"/>
              <w:spacing w:line="276" w:lineRule="auto"/>
              <w:rPr>
                <w:rFonts w:ascii="Calibri" w:hAnsi="Calibri" w:cs="Calibri"/>
                <w:sz w:val="22"/>
                <w:szCs w:val="22"/>
              </w:rPr>
            </w:pPr>
            <w:r w:rsidRPr="00D7682E">
              <w:rPr>
                <w:rFonts w:ascii="Calibri" w:hAnsi="Calibri" w:cs="Calibri"/>
                <w:sz w:val="22"/>
                <w:szCs w:val="22"/>
                <w:highlight w:val="lightGray"/>
              </w:rPr>
              <w:t>&lt;Title&gt;</w:t>
            </w:r>
            <w:r w:rsidRPr="00D7682E">
              <w:rPr>
                <w:rFonts w:ascii="Calibri" w:hAnsi="Calibri" w:cs="Calibri"/>
                <w:sz w:val="22"/>
                <w:szCs w:val="22"/>
              </w:rPr>
              <w:t xml:space="preserve">, </w:t>
            </w:r>
          </w:p>
          <w:p w14:paraId="74BA2EC6" w14:textId="7A61DF15" w:rsidR="00CF5C88" w:rsidRPr="00D7682E" w:rsidRDefault="00CF5C88" w:rsidP="00CF5C88">
            <w:pPr>
              <w:autoSpaceDE w:val="0"/>
              <w:autoSpaceDN w:val="0"/>
              <w:adjustRightInd w:val="0"/>
              <w:spacing w:line="276" w:lineRule="auto"/>
              <w:rPr>
                <w:rFonts w:ascii="Calibri" w:hAnsi="Calibri" w:cs="Calibri"/>
                <w:sz w:val="22"/>
                <w:szCs w:val="22"/>
                <w:highlight w:val="yellow"/>
              </w:rPr>
            </w:pPr>
            <w:r w:rsidRPr="00D7682E">
              <w:rPr>
                <w:rFonts w:ascii="Calibri" w:hAnsi="Calibri" w:cs="Calibri"/>
                <w:sz w:val="22"/>
                <w:szCs w:val="22"/>
              </w:rPr>
              <w:t xml:space="preserve">City of </w:t>
            </w:r>
            <w:r w:rsidRPr="00D7682E">
              <w:rPr>
                <w:rFonts w:ascii="Calibri" w:hAnsi="Calibri" w:cs="Calibri"/>
                <w:sz w:val="22"/>
                <w:szCs w:val="22"/>
                <w:highlight w:val="lightGray"/>
              </w:rPr>
              <w:t>&lt;City Name&gt;</w:t>
            </w:r>
          </w:p>
        </w:tc>
        <w:tc>
          <w:tcPr>
            <w:tcW w:w="4678" w:type="dxa"/>
          </w:tcPr>
          <w:p w14:paraId="541DA9E4" w14:textId="4A8C87FB" w:rsidR="00CF5C88" w:rsidRPr="00D7682E" w:rsidRDefault="00CF5C88" w:rsidP="00CF5C88">
            <w:pPr>
              <w:autoSpaceDE w:val="0"/>
              <w:autoSpaceDN w:val="0"/>
              <w:adjustRightInd w:val="0"/>
              <w:spacing w:line="276" w:lineRule="auto"/>
              <w:rPr>
                <w:rFonts w:ascii="Calibri" w:hAnsi="Calibri" w:cs="Calibri"/>
                <w:sz w:val="22"/>
                <w:szCs w:val="22"/>
              </w:rPr>
            </w:pPr>
            <w:r w:rsidRPr="00D7682E">
              <w:rPr>
                <w:rFonts w:ascii="Calibri" w:hAnsi="Calibri" w:cs="Calibri"/>
                <w:sz w:val="22"/>
                <w:szCs w:val="22"/>
                <w:highlight w:val="lightGray"/>
              </w:rPr>
              <w:t>&lt;Name&gt;</w:t>
            </w:r>
            <w:r w:rsidRPr="00D7682E">
              <w:rPr>
                <w:rFonts w:ascii="Calibri" w:hAnsi="Calibri" w:cs="Calibri"/>
                <w:sz w:val="22"/>
                <w:szCs w:val="22"/>
              </w:rPr>
              <w:t xml:space="preserve">, </w:t>
            </w:r>
          </w:p>
          <w:p w14:paraId="110B8458" w14:textId="77777777" w:rsidR="00CF5C88" w:rsidRPr="00D7682E" w:rsidRDefault="00CF5C88" w:rsidP="00CF5C88">
            <w:pPr>
              <w:autoSpaceDE w:val="0"/>
              <w:autoSpaceDN w:val="0"/>
              <w:adjustRightInd w:val="0"/>
              <w:spacing w:line="276" w:lineRule="auto"/>
              <w:rPr>
                <w:rFonts w:ascii="Calibri" w:hAnsi="Calibri" w:cs="Calibri"/>
                <w:sz w:val="22"/>
                <w:szCs w:val="22"/>
              </w:rPr>
            </w:pPr>
            <w:r w:rsidRPr="00D7682E">
              <w:rPr>
                <w:rFonts w:ascii="Calibri" w:hAnsi="Calibri" w:cs="Calibri"/>
                <w:sz w:val="22"/>
                <w:szCs w:val="22"/>
                <w:highlight w:val="lightGray"/>
              </w:rPr>
              <w:t>&lt;Title&gt;</w:t>
            </w:r>
            <w:r w:rsidRPr="00D7682E">
              <w:rPr>
                <w:rFonts w:ascii="Calibri" w:hAnsi="Calibri" w:cs="Calibri"/>
                <w:sz w:val="22"/>
                <w:szCs w:val="22"/>
              </w:rPr>
              <w:t xml:space="preserve">, </w:t>
            </w:r>
          </w:p>
          <w:p w14:paraId="25A14DD3" w14:textId="01E0E8C2" w:rsidR="00CF5C88" w:rsidRPr="00D7682E" w:rsidRDefault="00CF5C88" w:rsidP="00CF5C88">
            <w:pPr>
              <w:autoSpaceDE w:val="0"/>
              <w:autoSpaceDN w:val="0"/>
              <w:adjustRightInd w:val="0"/>
              <w:spacing w:line="276" w:lineRule="auto"/>
              <w:rPr>
                <w:rFonts w:ascii="Calibri" w:hAnsi="Calibri" w:cs="Calibri"/>
                <w:sz w:val="22"/>
                <w:szCs w:val="22"/>
              </w:rPr>
            </w:pPr>
            <w:r w:rsidRPr="00D7682E">
              <w:rPr>
                <w:rFonts w:ascii="Calibri" w:hAnsi="Calibri" w:cs="Calibri"/>
                <w:sz w:val="22"/>
                <w:szCs w:val="22"/>
              </w:rPr>
              <w:t xml:space="preserve">City of </w:t>
            </w:r>
            <w:r w:rsidRPr="00D7682E">
              <w:rPr>
                <w:rFonts w:ascii="Calibri" w:hAnsi="Calibri" w:cs="Calibri"/>
                <w:sz w:val="22"/>
                <w:szCs w:val="22"/>
                <w:highlight w:val="lightGray"/>
              </w:rPr>
              <w:t>&lt;City Name&gt;</w:t>
            </w:r>
          </w:p>
        </w:tc>
      </w:tr>
      <w:tr w:rsidR="00CF5C88" w:rsidRPr="00D7682E" w14:paraId="678909D7" w14:textId="77777777" w:rsidTr="00CF5C88">
        <w:tc>
          <w:tcPr>
            <w:tcW w:w="4682" w:type="dxa"/>
          </w:tcPr>
          <w:p w14:paraId="23A4F95A" w14:textId="4D622D34" w:rsidR="00CF5C88" w:rsidRPr="00D7682E" w:rsidRDefault="00CF5C88" w:rsidP="00CF5C88">
            <w:pPr>
              <w:autoSpaceDE w:val="0"/>
              <w:autoSpaceDN w:val="0"/>
              <w:adjustRightInd w:val="0"/>
              <w:spacing w:line="276" w:lineRule="auto"/>
              <w:rPr>
                <w:rFonts w:ascii="Calibri" w:hAnsi="Calibri" w:cs="Calibri"/>
                <w:sz w:val="22"/>
                <w:szCs w:val="22"/>
                <w:highlight w:val="yellow"/>
              </w:rPr>
            </w:pPr>
            <w:r w:rsidRPr="00D7682E">
              <w:rPr>
                <w:rFonts w:ascii="Calibri" w:hAnsi="Calibri" w:cs="Calibri"/>
                <w:sz w:val="22"/>
                <w:szCs w:val="22"/>
              </w:rPr>
              <w:t xml:space="preserve">Telephone: </w:t>
            </w:r>
            <w:r w:rsidRPr="00D7682E">
              <w:rPr>
                <w:rFonts w:ascii="Calibri" w:hAnsi="Calibri" w:cs="Calibri"/>
                <w:sz w:val="22"/>
                <w:szCs w:val="22"/>
                <w:highlight w:val="lightGray"/>
              </w:rPr>
              <w:t>&lt;(XXX) XXX-XXXX&gt;</w:t>
            </w:r>
          </w:p>
        </w:tc>
        <w:tc>
          <w:tcPr>
            <w:tcW w:w="4678" w:type="dxa"/>
          </w:tcPr>
          <w:p w14:paraId="0AFEAEEA" w14:textId="2C4E0437" w:rsidR="00CF5C88" w:rsidRPr="00D7682E" w:rsidRDefault="00CF5C88" w:rsidP="00CF5C88">
            <w:pPr>
              <w:autoSpaceDE w:val="0"/>
              <w:autoSpaceDN w:val="0"/>
              <w:adjustRightInd w:val="0"/>
              <w:spacing w:line="276" w:lineRule="auto"/>
              <w:rPr>
                <w:rFonts w:ascii="Calibri" w:hAnsi="Calibri" w:cs="Calibri"/>
                <w:sz w:val="22"/>
                <w:szCs w:val="22"/>
              </w:rPr>
            </w:pPr>
            <w:r w:rsidRPr="00D7682E">
              <w:rPr>
                <w:rFonts w:ascii="Calibri" w:hAnsi="Calibri" w:cs="Calibri"/>
                <w:sz w:val="22"/>
                <w:szCs w:val="22"/>
              </w:rPr>
              <w:t xml:space="preserve">Telephone: </w:t>
            </w:r>
            <w:r w:rsidRPr="00D7682E">
              <w:rPr>
                <w:rFonts w:ascii="Calibri" w:hAnsi="Calibri" w:cs="Calibri"/>
                <w:sz w:val="22"/>
                <w:szCs w:val="22"/>
                <w:highlight w:val="lightGray"/>
              </w:rPr>
              <w:t>&lt;(XXX) XXX-XXXX&gt;</w:t>
            </w:r>
          </w:p>
        </w:tc>
      </w:tr>
    </w:tbl>
    <w:p w14:paraId="0F4B7E36" w14:textId="77777777" w:rsidR="00821195" w:rsidRPr="00D7682E" w:rsidRDefault="00821195" w:rsidP="00356885">
      <w:pPr>
        <w:autoSpaceDE w:val="0"/>
        <w:autoSpaceDN w:val="0"/>
        <w:adjustRightInd w:val="0"/>
        <w:spacing w:line="276" w:lineRule="auto"/>
        <w:rPr>
          <w:rFonts w:ascii="Calibri" w:hAnsi="Calibri" w:cs="Calibri"/>
          <w:color w:val="121212"/>
          <w:sz w:val="22"/>
          <w:szCs w:val="22"/>
        </w:rPr>
      </w:pPr>
    </w:p>
    <w:sectPr w:rsidR="00821195" w:rsidRPr="00D7682E" w:rsidSect="00DA6534">
      <w:headerReference w:type="even" r:id="rId11"/>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2F8C" w14:textId="77777777" w:rsidR="00527EFC" w:rsidRDefault="00527EFC" w:rsidP="00C136EF">
      <w:r>
        <w:separator/>
      </w:r>
    </w:p>
  </w:endnote>
  <w:endnote w:type="continuationSeparator" w:id="0">
    <w:p w14:paraId="5215CDE5" w14:textId="77777777" w:rsidR="00527EFC" w:rsidRDefault="00527EFC" w:rsidP="00C13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embo Std">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utura-Book">
    <w:altName w:val="Century Gothic"/>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Futura Book">
    <w:altName w:val="Century Gothic"/>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294828"/>
      <w:docPartObj>
        <w:docPartGallery w:val="Page Numbers (Bottom of Page)"/>
        <w:docPartUnique/>
      </w:docPartObj>
    </w:sdtPr>
    <w:sdtEndPr>
      <w:rPr>
        <w:noProof/>
      </w:rPr>
    </w:sdtEndPr>
    <w:sdtContent>
      <w:p w14:paraId="0D2CAC94" w14:textId="3BADA374" w:rsidR="00225DF6" w:rsidRDefault="00225DF6">
        <w:pPr>
          <w:pStyle w:val="Footer"/>
          <w:jc w:val="right"/>
        </w:pPr>
      </w:p>
      <w:p w14:paraId="05E56D6E" w14:textId="6ED08B71" w:rsidR="00225DF6" w:rsidRDefault="00527EFC" w:rsidP="00225DF6">
        <w:pPr>
          <w:pStyle w:val="Footer"/>
          <w:ind w:left="7200" w:firstLine="1440"/>
        </w:pPr>
      </w:p>
    </w:sdtContent>
  </w:sdt>
  <w:p w14:paraId="4DA3D4C3" w14:textId="77777777" w:rsidR="00DA737F" w:rsidRDefault="00DA73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AEAE6" w14:textId="4734E350" w:rsidR="00DA737F" w:rsidRDefault="00DA737F" w:rsidP="005921C1">
    <w:pPr>
      <w:pStyle w:val="Footer"/>
      <w:ind w:left="-252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FDB35" w14:textId="77777777" w:rsidR="00527EFC" w:rsidRDefault="00527EFC" w:rsidP="00C136EF">
      <w:r>
        <w:separator/>
      </w:r>
    </w:p>
  </w:footnote>
  <w:footnote w:type="continuationSeparator" w:id="0">
    <w:p w14:paraId="62AF7CD5" w14:textId="77777777" w:rsidR="00527EFC" w:rsidRDefault="00527EFC" w:rsidP="00C136EF">
      <w:r>
        <w:continuationSeparator/>
      </w:r>
    </w:p>
  </w:footnote>
  <w:footnote w:id="1">
    <w:p w14:paraId="73604860" w14:textId="038B6C57" w:rsidR="00F76C63" w:rsidRDefault="00F76C63">
      <w:pPr>
        <w:pStyle w:val="FootnoteText"/>
      </w:pPr>
      <w:r>
        <w:rPr>
          <w:rStyle w:val="FootnoteReference"/>
        </w:rPr>
        <w:footnoteRef/>
      </w:r>
      <w:r>
        <w:t xml:space="preserve"> </w:t>
      </w:r>
      <w:hyperlink r:id="rId1" w:history="1">
        <w:r w:rsidRPr="003F23B0">
          <w:rPr>
            <w:rStyle w:val="Hyperlink"/>
          </w:rPr>
          <w:t>https://efiling.energy.ca.gov/GetDocument.aspx?tn=239176&amp;DocumentContentId=72629</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401F5" w14:textId="77777777" w:rsidR="00DA737F" w:rsidRDefault="00DA737F">
    <w:pPr>
      <w:pStyle w:val="Header"/>
    </w:pPr>
    <w:r w:rsidRPr="00595E07">
      <w:rPr>
        <w:noProof/>
      </w:rPr>
      <w:drawing>
        <wp:inline distT="0" distB="0" distL="0" distR="0" wp14:anchorId="175C1C6D" wp14:editId="43BB41D0">
          <wp:extent cx="1097298" cy="1947704"/>
          <wp:effectExtent l="25400" t="0" r="0" b="0"/>
          <wp:docPr id="5" name="Picture 0" descr="MarinCounty_ContactInfo_CV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inCounty_ContactInfo_CVS.png"/>
                  <pic:cNvPicPr/>
                </pic:nvPicPr>
                <pic:blipFill>
                  <a:blip r:embed="rId1"/>
                  <a:stretch>
                    <a:fillRect/>
                  </a:stretch>
                </pic:blipFill>
                <pic:spPr>
                  <a:xfrm>
                    <a:off x="0" y="0"/>
                    <a:ext cx="1097298" cy="194770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62787" w14:textId="77777777" w:rsidR="002B556E" w:rsidRPr="002B556E" w:rsidRDefault="002B556E" w:rsidP="002B556E">
    <w:pPr>
      <w:pStyle w:val="Header"/>
      <w:rPr>
        <w:rFonts w:ascii="Calibri" w:hAnsi="Calibri" w:cs="Calibri"/>
        <w:sz w:val="22"/>
      </w:rPr>
    </w:pPr>
    <w:r w:rsidRPr="002B556E">
      <w:rPr>
        <w:rFonts w:ascii="Calibri" w:hAnsi="Calibri" w:cs="Calibri"/>
        <w:sz w:val="22"/>
      </w:rPr>
      <w:t>Att. 6 CEQA Notice of Exemption</w:t>
    </w:r>
  </w:p>
  <w:p w14:paraId="4ACCEB66" w14:textId="77777777" w:rsidR="002B556E" w:rsidRDefault="002B55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6A7DD" w14:textId="72A04D89" w:rsidR="00DA737F" w:rsidRDefault="0048678D" w:rsidP="004332B3">
    <w:pPr>
      <w:pStyle w:val="Header"/>
      <w:rPr>
        <w:noProof/>
      </w:rPr>
    </w:pPr>
    <w:r w:rsidRPr="0048678D">
      <w:rPr>
        <w:noProof/>
        <w:highlight w:val="lightGray"/>
      </w:rPr>
      <w:t>&lt;</w:t>
    </w:r>
    <w:r w:rsidR="004E34B3" w:rsidRPr="0048678D">
      <w:rPr>
        <w:noProof/>
        <w:highlight w:val="lightGray"/>
      </w:rPr>
      <w:t>Jurisdiction Letterhead</w:t>
    </w:r>
    <w:r w:rsidRPr="0048678D">
      <w:rPr>
        <w:noProof/>
        <w:highlight w:val="lightGray"/>
      </w:rPr>
      <w:t>&gt;</w:t>
    </w:r>
  </w:p>
  <w:p w14:paraId="0ACB65A0" w14:textId="584257B4" w:rsidR="002B556E" w:rsidRPr="002B556E" w:rsidRDefault="002B556E" w:rsidP="004332B3">
    <w:pPr>
      <w:pStyle w:val="Header"/>
      <w:rPr>
        <w:rFonts w:ascii="Calibri" w:hAnsi="Calibri" w:cs="Calibri"/>
        <w:sz w:val="22"/>
      </w:rPr>
    </w:pPr>
    <w:r w:rsidRPr="002B556E">
      <w:rPr>
        <w:rFonts w:ascii="Calibri" w:hAnsi="Calibri" w:cs="Calibri"/>
        <w:sz w:val="22"/>
      </w:rPr>
      <w:t>Att. 6 CEQA Notice of Exemption</w:t>
    </w:r>
  </w:p>
  <w:p w14:paraId="21D29F15" w14:textId="77777777" w:rsidR="00DA737F" w:rsidRDefault="00DA73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26547"/>
    <w:multiLevelType w:val="hybridMultilevel"/>
    <w:tmpl w:val="5D4ECB7E"/>
    <w:lvl w:ilvl="0" w:tplc="04090001">
      <w:start w:val="1"/>
      <w:numFmt w:val="bullet"/>
      <w:lvlText w:val=""/>
      <w:lvlJc w:val="left"/>
      <w:pPr>
        <w:ind w:left="360" w:hanging="360"/>
      </w:pPr>
      <w:rPr>
        <w:rFonts w:ascii="Symbol" w:hAnsi="Symbol" w:hint="default"/>
      </w:rPr>
    </w:lvl>
    <w:lvl w:ilvl="1" w:tplc="0409000B">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BA245F"/>
    <w:multiLevelType w:val="hybridMultilevel"/>
    <w:tmpl w:val="0A6E74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86E1AFE"/>
    <w:multiLevelType w:val="hybridMultilevel"/>
    <w:tmpl w:val="DC86C176"/>
    <w:lvl w:ilvl="0" w:tplc="0409000F">
      <w:start w:val="1"/>
      <w:numFmt w:val="decimal"/>
      <w:lvlText w:val="%1."/>
      <w:lvlJc w:val="left"/>
      <w:pPr>
        <w:ind w:left="360" w:hanging="360"/>
      </w:pPr>
    </w:lvl>
    <w:lvl w:ilvl="1" w:tplc="31445FA2">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185088"/>
    <w:multiLevelType w:val="hybridMultilevel"/>
    <w:tmpl w:val="5B8C86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4D4A9C"/>
    <w:multiLevelType w:val="hybridMultilevel"/>
    <w:tmpl w:val="C97A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AF25FE"/>
    <w:multiLevelType w:val="hybridMultilevel"/>
    <w:tmpl w:val="BE4ABC90"/>
    <w:lvl w:ilvl="0" w:tplc="ABE474A0">
      <w:start w:val="1"/>
      <w:numFmt w:val="bullet"/>
      <w:pStyle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M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M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MT"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A0A32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A1A02A9"/>
    <w:multiLevelType w:val="hybridMultilevel"/>
    <w:tmpl w:val="81B0E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96110E"/>
    <w:multiLevelType w:val="singleLevel"/>
    <w:tmpl w:val="04090015"/>
    <w:lvl w:ilvl="0">
      <w:start w:val="1"/>
      <w:numFmt w:val="upperLetter"/>
      <w:lvlText w:val="%1."/>
      <w:lvlJc w:val="left"/>
      <w:pPr>
        <w:tabs>
          <w:tab w:val="num" w:pos="360"/>
        </w:tabs>
        <w:ind w:left="360" w:hanging="360"/>
      </w:pPr>
    </w:lvl>
  </w:abstractNum>
  <w:abstractNum w:abstractNumId="9" w15:restartNumberingAfterBreak="0">
    <w:nsid w:val="1CFE661A"/>
    <w:multiLevelType w:val="hybridMultilevel"/>
    <w:tmpl w:val="01F21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782C78"/>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2D6A7E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551D7D"/>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30B84E60"/>
    <w:multiLevelType w:val="hybridMultilevel"/>
    <w:tmpl w:val="A162D6E6"/>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30CA625C"/>
    <w:multiLevelType w:val="singleLevel"/>
    <w:tmpl w:val="04090013"/>
    <w:lvl w:ilvl="0">
      <w:start w:val="1"/>
      <w:numFmt w:val="upperRoman"/>
      <w:lvlText w:val="%1."/>
      <w:lvlJc w:val="left"/>
      <w:pPr>
        <w:tabs>
          <w:tab w:val="num" w:pos="720"/>
        </w:tabs>
        <w:ind w:left="720" w:hanging="720"/>
      </w:pPr>
    </w:lvl>
  </w:abstractNum>
  <w:abstractNum w:abstractNumId="15" w15:restartNumberingAfterBreak="0">
    <w:nsid w:val="33463D01"/>
    <w:multiLevelType w:val="singleLevel"/>
    <w:tmpl w:val="04090015"/>
    <w:lvl w:ilvl="0">
      <w:start w:val="1"/>
      <w:numFmt w:val="upperLetter"/>
      <w:lvlText w:val="%1."/>
      <w:lvlJc w:val="left"/>
      <w:pPr>
        <w:tabs>
          <w:tab w:val="num" w:pos="360"/>
        </w:tabs>
        <w:ind w:left="360" w:hanging="360"/>
      </w:pPr>
    </w:lvl>
  </w:abstractNum>
  <w:abstractNum w:abstractNumId="16" w15:restartNumberingAfterBreak="0">
    <w:nsid w:val="340150D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C066E7F"/>
    <w:multiLevelType w:val="singleLevel"/>
    <w:tmpl w:val="04090015"/>
    <w:lvl w:ilvl="0">
      <w:start w:val="1"/>
      <w:numFmt w:val="upperLetter"/>
      <w:lvlText w:val="%1."/>
      <w:lvlJc w:val="left"/>
      <w:pPr>
        <w:tabs>
          <w:tab w:val="num" w:pos="360"/>
        </w:tabs>
        <w:ind w:left="360" w:hanging="360"/>
      </w:pPr>
    </w:lvl>
  </w:abstractNum>
  <w:abstractNum w:abstractNumId="18" w15:restartNumberingAfterBreak="0">
    <w:nsid w:val="3D7A39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9B1D55"/>
    <w:multiLevelType w:val="singleLevel"/>
    <w:tmpl w:val="04090015"/>
    <w:lvl w:ilvl="0">
      <w:start w:val="1"/>
      <w:numFmt w:val="upperLetter"/>
      <w:lvlText w:val="%1."/>
      <w:lvlJc w:val="left"/>
      <w:pPr>
        <w:tabs>
          <w:tab w:val="num" w:pos="360"/>
        </w:tabs>
        <w:ind w:left="360" w:hanging="360"/>
      </w:pPr>
    </w:lvl>
  </w:abstractNum>
  <w:abstractNum w:abstractNumId="20" w15:restartNumberingAfterBreak="0">
    <w:nsid w:val="45E07291"/>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4AA31E50"/>
    <w:multiLevelType w:val="hybridMultilevel"/>
    <w:tmpl w:val="22C082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FAD3C35"/>
    <w:multiLevelType w:val="hybridMultilevel"/>
    <w:tmpl w:val="A494484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88521A"/>
    <w:multiLevelType w:val="hybridMultilevel"/>
    <w:tmpl w:val="79F63AB4"/>
    <w:lvl w:ilvl="0" w:tplc="9D58B3D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7E4B49"/>
    <w:multiLevelType w:val="hybridMultilevel"/>
    <w:tmpl w:val="DB7CA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9A60FD"/>
    <w:multiLevelType w:val="hybridMultilevel"/>
    <w:tmpl w:val="2BE679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A895E4C"/>
    <w:multiLevelType w:val="singleLevel"/>
    <w:tmpl w:val="04090015"/>
    <w:lvl w:ilvl="0">
      <w:start w:val="1"/>
      <w:numFmt w:val="upperLetter"/>
      <w:lvlText w:val="%1."/>
      <w:lvlJc w:val="left"/>
      <w:pPr>
        <w:tabs>
          <w:tab w:val="num" w:pos="360"/>
        </w:tabs>
        <w:ind w:left="360" w:hanging="360"/>
      </w:pPr>
    </w:lvl>
  </w:abstractNum>
  <w:abstractNum w:abstractNumId="27" w15:restartNumberingAfterBreak="0">
    <w:nsid w:val="6AFD2F1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C34650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15634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54F24A1"/>
    <w:multiLevelType w:val="hybridMultilevel"/>
    <w:tmpl w:val="C97A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0A12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0716D3"/>
    <w:multiLevelType w:val="hybridMultilevel"/>
    <w:tmpl w:val="839C7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4"/>
  </w:num>
  <w:num w:numId="3">
    <w:abstractNumId w:val="15"/>
  </w:num>
  <w:num w:numId="4">
    <w:abstractNumId w:val="8"/>
  </w:num>
  <w:num w:numId="5">
    <w:abstractNumId w:val="12"/>
  </w:num>
  <w:num w:numId="6">
    <w:abstractNumId w:val="31"/>
  </w:num>
  <w:num w:numId="7">
    <w:abstractNumId w:val="6"/>
  </w:num>
  <w:num w:numId="8">
    <w:abstractNumId w:val="18"/>
  </w:num>
  <w:num w:numId="9">
    <w:abstractNumId w:val="11"/>
  </w:num>
  <w:num w:numId="10">
    <w:abstractNumId w:val="19"/>
  </w:num>
  <w:num w:numId="11">
    <w:abstractNumId w:val="26"/>
  </w:num>
  <w:num w:numId="12">
    <w:abstractNumId w:val="27"/>
  </w:num>
  <w:num w:numId="13">
    <w:abstractNumId w:val="10"/>
  </w:num>
  <w:num w:numId="14">
    <w:abstractNumId w:val="20"/>
  </w:num>
  <w:num w:numId="15">
    <w:abstractNumId w:val="29"/>
  </w:num>
  <w:num w:numId="16">
    <w:abstractNumId w:val="28"/>
  </w:num>
  <w:num w:numId="17">
    <w:abstractNumId w:val="16"/>
  </w:num>
  <w:num w:numId="18">
    <w:abstractNumId w:val="17"/>
  </w:num>
  <w:num w:numId="19">
    <w:abstractNumId w:val="1"/>
  </w:num>
  <w:num w:numId="20">
    <w:abstractNumId w:val="7"/>
  </w:num>
  <w:num w:numId="21">
    <w:abstractNumId w:val="32"/>
  </w:num>
  <w:num w:numId="22">
    <w:abstractNumId w:val="21"/>
  </w:num>
  <w:num w:numId="23">
    <w:abstractNumId w:val="0"/>
  </w:num>
  <w:num w:numId="24">
    <w:abstractNumId w:val="3"/>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30"/>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4"/>
  </w:num>
  <w:num w:numId="31">
    <w:abstractNumId w:val="9"/>
  </w:num>
  <w:num w:numId="32">
    <w:abstractNumId w:val="24"/>
  </w:num>
  <w:num w:numId="33">
    <w:abstractNumId w:val="25"/>
  </w:num>
  <w:num w:numId="34">
    <w:abstractNumId w:val="23"/>
  </w:num>
  <w:num w:numId="35">
    <w:abstractNumId w:val="22"/>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A03"/>
    <w:rsid w:val="00022DAE"/>
    <w:rsid w:val="00023D84"/>
    <w:rsid w:val="00025FC0"/>
    <w:rsid w:val="000512D5"/>
    <w:rsid w:val="00052932"/>
    <w:rsid w:val="00062CFA"/>
    <w:rsid w:val="00070DB1"/>
    <w:rsid w:val="00084467"/>
    <w:rsid w:val="000B3AEE"/>
    <w:rsid w:val="000D70FB"/>
    <w:rsid w:val="000E7FE1"/>
    <w:rsid w:val="000F29A8"/>
    <w:rsid w:val="001033B9"/>
    <w:rsid w:val="00116C6E"/>
    <w:rsid w:val="00116EF9"/>
    <w:rsid w:val="00132619"/>
    <w:rsid w:val="00136A03"/>
    <w:rsid w:val="00137E8D"/>
    <w:rsid w:val="00155BF0"/>
    <w:rsid w:val="001700EF"/>
    <w:rsid w:val="001757E0"/>
    <w:rsid w:val="00184F4E"/>
    <w:rsid w:val="001C4F58"/>
    <w:rsid w:val="001C609D"/>
    <w:rsid w:val="001F5973"/>
    <w:rsid w:val="002002A7"/>
    <w:rsid w:val="00225DF6"/>
    <w:rsid w:val="00226167"/>
    <w:rsid w:val="00236819"/>
    <w:rsid w:val="00240BDA"/>
    <w:rsid w:val="00255186"/>
    <w:rsid w:val="002652E9"/>
    <w:rsid w:val="00283436"/>
    <w:rsid w:val="002B556E"/>
    <w:rsid w:val="002E48AB"/>
    <w:rsid w:val="002F741A"/>
    <w:rsid w:val="003045C5"/>
    <w:rsid w:val="00304C59"/>
    <w:rsid w:val="00325359"/>
    <w:rsid w:val="00326355"/>
    <w:rsid w:val="003328B7"/>
    <w:rsid w:val="00353933"/>
    <w:rsid w:val="00356885"/>
    <w:rsid w:val="00361BB3"/>
    <w:rsid w:val="00374F1F"/>
    <w:rsid w:val="00375C86"/>
    <w:rsid w:val="00377907"/>
    <w:rsid w:val="003836B9"/>
    <w:rsid w:val="00391B1D"/>
    <w:rsid w:val="003B43A0"/>
    <w:rsid w:val="003C27EC"/>
    <w:rsid w:val="003C6762"/>
    <w:rsid w:val="003D0683"/>
    <w:rsid w:val="003D50B2"/>
    <w:rsid w:val="003E3B9B"/>
    <w:rsid w:val="003F1D61"/>
    <w:rsid w:val="003F20EF"/>
    <w:rsid w:val="003F5320"/>
    <w:rsid w:val="00400723"/>
    <w:rsid w:val="004016E6"/>
    <w:rsid w:val="0040712A"/>
    <w:rsid w:val="004332B3"/>
    <w:rsid w:val="00434DD4"/>
    <w:rsid w:val="004405AF"/>
    <w:rsid w:val="00456D5E"/>
    <w:rsid w:val="00460E03"/>
    <w:rsid w:val="00477851"/>
    <w:rsid w:val="00486290"/>
    <w:rsid w:val="0048678D"/>
    <w:rsid w:val="004A2C6B"/>
    <w:rsid w:val="004B2866"/>
    <w:rsid w:val="004B4FF4"/>
    <w:rsid w:val="004C6A4B"/>
    <w:rsid w:val="004E0441"/>
    <w:rsid w:val="004E34B3"/>
    <w:rsid w:val="004E3833"/>
    <w:rsid w:val="004E5D1A"/>
    <w:rsid w:val="00500349"/>
    <w:rsid w:val="00502472"/>
    <w:rsid w:val="00527EFC"/>
    <w:rsid w:val="005318D8"/>
    <w:rsid w:val="00534C17"/>
    <w:rsid w:val="00542300"/>
    <w:rsid w:val="00543D84"/>
    <w:rsid w:val="005472D0"/>
    <w:rsid w:val="005566EC"/>
    <w:rsid w:val="0055726B"/>
    <w:rsid w:val="00562872"/>
    <w:rsid w:val="00566E22"/>
    <w:rsid w:val="00567C77"/>
    <w:rsid w:val="00575484"/>
    <w:rsid w:val="005776F2"/>
    <w:rsid w:val="005921C1"/>
    <w:rsid w:val="005B5821"/>
    <w:rsid w:val="005B7C30"/>
    <w:rsid w:val="005C7FCE"/>
    <w:rsid w:val="005F0190"/>
    <w:rsid w:val="005F303B"/>
    <w:rsid w:val="005F5CFE"/>
    <w:rsid w:val="00604B27"/>
    <w:rsid w:val="00610B54"/>
    <w:rsid w:val="00612592"/>
    <w:rsid w:val="00615698"/>
    <w:rsid w:val="00617409"/>
    <w:rsid w:val="00622E82"/>
    <w:rsid w:val="0063443C"/>
    <w:rsid w:val="0064284C"/>
    <w:rsid w:val="00644DD9"/>
    <w:rsid w:val="00665983"/>
    <w:rsid w:val="006732CD"/>
    <w:rsid w:val="00673472"/>
    <w:rsid w:val="00686015"/>
    <w:rsid w:val="00687E21"/>
    <w:rsid w:val="006A1778"/>
    <w:rsid w:val="006B1E6D"/>
    <w:rsid w:val="006B367E"/>
    <w:rsid w:val="006B7CFB"/>
    <w:rsid w:val="006E362B"/>
    <w:rsid w:val="006E6BFE"/>
    <w:rsid w:val="006F19B2"/>
    <w:rsid w:val="007004EB"/>
    <w:rsid w:val="00700526"/>
    <w:rsid w:val="007230E8"/>
    <w:rsid w:val="007305F9"/>
    <w:rsid w:val="007374E1"/>
    <w:rsid w:val="00762F41"/>
    <w:rsid w:val="0078353A"/>
    <w:rsid w:val="007950E1"/>
    <w:rsid w:val="007C0CA0"/>
    <w:rsid w:val="007D2CEF"/>
    <w:rsid w:val="007D374D"/>
    <w:rsid w:val="007D6F85"/>
    <w:rsid w:val="007E7175"/>
    <w:rsid w:val="007F6D72"/>
    <w:rsid w:val="00801458"/>
    <w:rsid w:val="0081290F"/>
    <w:rsid w:val="00821062"/>
    <w:rsid w:val="00821195"/>
    <w:rsid w:val="00824722"/>
    <w:rsid w:val="00833D32"/>
    <w:rsid w:val="008466CE"/>
    <w:rsid w:val="00865223"/>
    <w:rsid w:val="00877392"/>
    <w:rsid w:val="008820A8"/>
    <w:rsid w:val="00882A1A"/>
    <w:rsid w:val="00892C27"/>
    <w:rsid w:val="008B2511"/>
    <w:rsid w:val="008B33CD"/>
    <w:rsid w:val="008D1CAE"/>
    <w:rsid w:val="008F0CC3"/>
    <w:rsid w:val="00905633"/>
    <w:rsid w:val="0090676E"/>
    <w:rsid w:val="00937E6F"/>
    <w:rsid w:val="0095021E"/>
    <w:rsid w:val="0095407E"/>
    <w:rsid w:val="009656CE"/>
    <w:rsid w:val="00971D94"/>
    <w:rsid w:val="00991CFE"/>
    <w:rsid w:val="009924A3"/>
    <w:rsid w:val="009954ED"/>
    <w:rsid w:val="009A1A8D"/>
    <w:rsid w:val="009B0400"/>
    <w:rsid w:val="009C67A3"/>
    <w:rsid w:val="009D1868"/>
    <w:rsid w:val="009D688F"/>
    <w:rsid w:val="009E0581"/>
    <w:rsid w:val="00A00C51"/>
    <w:rsid w:val="00A269DA"/>
    <w:rsid w:val="00A27305"/>
    <w:rsid w:val="00A353B4"/>
    <w:rsid w:val="00A46007"/>
    <w:rsid w:val="00A556E2"/>
    <w:rsid w:val="00A72AA7"/>
    <w:rsid w:val="00A75B9C"/>
    <w:rsid w:val="00A80A70"/>
    <w:rsid w:val="00A97636"/>
    <w:rsid w:val="00AA10D1"/>
    <w:rsid w:val="00AA1A33"/>
    <w:rsid w:val="00AC5ACF"/>
    <w:rsid w:val="00AD01C0"/>
    <w:rsid w:val="00AD227A"/>
    <w:rsid w:val="00AF77D8"/>
    <w:rsid w:val="00B009EF"/>
    <w:rsid w:val="00B12555"/>
    <w:rsid w:val="00B135BE"/>
    <w:rsid w:val="00B13A29"/>
    <w:rsid w:val="00B1520C"/>
    <w:rsid w:val="00B426AF"/>
    <w:rsid w:val="00B70BD0"/>
    <w:rsid w:val="00B72614"/>
    <w:rsid w:val="00B75A2B"/>
    <w:rsid w:val="00B83E96"/>
    <w:rsid w:val="00B84D31"/>
    <w:rsid w:val="00B85C0C"/>
    <w:rsid w:val="00B9164B"/>
    <w:rsid w:val="00BC4CEF"/>
    <w:rsid w:val="00BF1856"/>
    <w:rsid w:val="00C06197"/>
    <w:rsid w:val="00C136EF"/>
    <w:rsid w:val="00C16C7A"/>
    <w:rsid w:val="00C41022"/>
    <w:rsid w:val="00C448E7"/>
    <w:rsid w:val="00C509FC"/>
    <w:rsid w:val="00C55EFC"/>
    <w:rsid w:val="00C732D7"/>
    <w:rsid w:val="00C76E3B"/>
    <w:rsid w:val="00C8426F"/>
    <w:rsid w:val="00C906CD"/>
    <w:rsid w:val="00C9183E"/>
    <w:rsid w:val="00CA1414"/>
    <w:rsid w:val="00CB5DBE"/>
    <w:rsid w:val="00CC37E6"/>
    <w:rsid w:val="00CC6FD5"/>
    <w:rsid w:val="00CD4F4C"/>
    <w:rsid w:val="00CD6A96"/>
    <w:rsid w:val="00CE029C"/>
    <w:rsid w:val="00CF5C88"/>
    <w:rsid w:val="00D14197"/>
    <w:rsid w:val="00D15A60"/>
    <w:rsid w:val="00D2404D"/>
    <w:rsid w:val="00D26994"/>
    <w:rsid w:val="00D27EEC"/>
    <w:rsid w:val="00D42EC0"/>
    <w:rsid w:val="00D624EF"/>
    <w:rsid w:val="00D62812"/>
    <w:rsid w:val="00D7682E"/>
    <w:rsid w:val="00D85291"/>
    <w:rsid w:val="00DA62DB"/>
    <w:rsid w:val="00DA6534"/>
    <w:rsid w:val="00DA737F"/>
    <w:rsid w:val="00DC7463"/>
    <w:rsid w:val="00DD0A1F"/>
    <w:rsid w:val="00DE3B89"/>
    <w:rsid w:val="00DF3865"/>
    <w:rsid w:val="00DF5360"/>
    <w:rsid w:val="00E11CB8"/>
    <w:rsid w:val="00E12B97"/>
    <w:rsid w:val="00E2169D"/>
    <w:rsid w:val="00E23954"/>
    <w:rsid w:val="00E46042"/>
    <w:rsid w:val="00E47442"/>
    <w:rsid w:val="00E60D31"/>
    <w:rsid w:val="00E66D28"/>
    <w:rsid w:val="00E820CB"/>
    <w:rsid w:val="00E868B5"/>
    <w:rsid w:val="00EB5C56"/>
    <w:rsid w:val="00EC6A9A"/>
    <w:rsid w:val="00ED5F48"/>
    <w:rsid w:val="00EE0F88"/>
    <w:rsid w:val="00EE3918"/>
    <w:rsid w:val="00EE4607"/>
    <w:rsid w:val="00EF4255"/>
    <w:rsid w:val="00F12DAC"/>
    <w:rsid w:val="00F12F59"/>
    <w:rsid w:val="00F34123"/>
    <w:rsid w:val="00F51FC7"/>
    <w:rsid w:val="00F76C63"/>
    <w:rsid w:val="00F96BF4"/>
    <w:rsid w:val="00FA5B11"/>
    <w:rsid w:val="00FC2856"/>
    <w:rsid w:val="00FC6AEF"/>
    <w:rsid w:val="00FF1C19"/>
    <w:rsid w:val="00FF52EF"/>
    <w:rsid w:val="5C214C2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35DE4A7"/>
  <w15:docId w15:val="{CE3F7E32-5C01-4772-BCD0-E3B789C5E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1" w:uiPriority="9"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1ACE"/>
  </w:style>
  <w:style w:type="paragraph" w:styleId="Heading1">
    <w:name w:val="heading 1"/>
    <w:basedOn w:val="Normal"/>
    <w:next w:val="Normal"/>
    <w:link w:val="Heading1Char"/>
    <w:uiPriority w:val="9"/>
    <w:qFormat/>
    <w:rsid w:val="006466CB"/>
    <w:pPr>
      <w:keepNext/>
      <w:keepLines/>
      <w:outlineLvl w:val="0"/>
    </w:pPr>
    <w:rPr>
      <w:rFonts w:asciiTheme="majorHAnsi" w:eastAsiaTheme="majorEastAsia" w:hAnsiTheme="majorHAnsi" w:cstheme="majorBidi"/>
      <w:b/>
      <w:bCs/>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6E5438"/>
    <w:pPr>
      <w:numPr>
        <w:numId w:val="1"/>
      </w:numPr>
      <w:tabs>
        <w:tab w:val="num" w:pos="360"/>
      </w:tabs>
      <w:ind w:left="0" w:firstLine="0"/>
    </w:pPr>
    <w:rPr>
      <w:rFonts w:ascii="Bembo Std" w:hAnsi="Bembo Std"/>
      <w:sz w:val="20"/>
    </w:rPr>
  </w:style>
  <w:style w:type="paragraph" w:customStyle="1" w:styleId="TimelineTableHead">
    <w:name w:val="Timeline Table Head"/>
    <w:basedOn w:val="Normal"/>
    <w:qFormat/>
    <w:rsid w:val="0087115A"/>
    <w:pPr>
      <w:spacing w:line="240" w:lineRule="exact"/>
    </w:pPr>
    <w:rPr>
      <w:rFonts w:ascii="Trebuchet MS" w:hAnsi="Trebuchet MS"/>
      <w:b/>
      <w:bCs/>
      <w:color w:val="FFFFFF" w:themeColor="background1"/>
      <w:sz w:val="18"/>
      <w:szCs w:val="22"/>
    </w:rPr>
  </w:style>
  <w:style w:type="paragraph" w:styleId="Header">
    <w:name w:val="header"/>
    <w:basedOn w:val="Normal"/>
    <w:link w:val="HeaderChar"/>
    <w:uiPriority w:val="99"/>
    <w:unhideWhenUsed/>
    <w:rsid w:val="00861CB9"/>
    <w:pPr>
      <w:tabs>
        <w:tab w:val="center" w:pos="4320"/>
        <w:tab w:val="right" w:pos="8640"/>
      </w:tabs>
    </w:pPr>
  </w:style>
  <w:style w:type="character" w:customStyle="1" w:styleId="HeaderChar">
    <w:name w:val="Header Char"/>
    <w:basedOn w:val="DefaultParagraphFont"/>
    <w:link w:val="Header"/>
    <w:uiPriority w:val="99"/>
    <w:rsid w:val="00861CB9"/>
    <w:rPr>
      <w:sz w:val="24"/>
    </w:rPr>
  </w:style>
  <w:style w:type="paragraph" w:styleId="Footer">
    <w:name w:val="footer"/>
    <w:basedOn w:val="Normal"/>
    <w:link w:val="FooterChar"/>
    <w:uiPriority w:val="99"/>
    <w:unhideWhenUsed/>
    <w:rsid w:val="00861CB9"/>
    <w:pPr>
      <w:tabs>
        <w:tab w:val="center" w:pos="4320"/>
        <w:tab w:val="right" w:pos="8640"/>
      </w:tabs>
    </w:pPr>
  </w:style>
  <w:style w:type="character" w:customStyle="1" w:styleId="FooterChar">
    <w:name w:val="Footer Char"/>
    <w:basedOn w:val="DefaultParagraphFont"/>
    <w:link w:val="Footer"/>
    <w:uiPriority w:val="99"/>
    <w:rsid w:val="00861CB9"/>
    <w:rPr>
      <w:sz w:val="24"/>
    </w:rPr>
  </w:style>
  <w:style w:type="paragraph" w:customStyle="1" w:styleId="2NameofDeptPersonTopRightInfo">
    <w:name w:val="2 Name of Dept / Person (Top Right Info)"/>
    <w:basedOn w:val="Normal"/>
    <w:uiPriority w:val="99"/>
    <w:rsid w:val="00861CB9"/>
    <w:pPr>
      <w:widowControl w:val="0"/>
      <w:suppressAutoHyphens/>
      <w:autoSpaceDE w:val="0"/>
      <w:autoSpaceDN w:val="0"/>
      <w:adjustRightInd w:val="0"/>
      <w:spacing w:after="52" w:line="380" w:lineRule="atLeast"/>
      <w:textAlignment w:val="center"/>
    </w:pPr>
    <w:rPr>
      <w:rFonts w:ascii="Futura-Book" w:hAnsi="Futura-Book" w:cs="Futura-Book"/>
      <w:caps/>
      <w:color w:val="000000"/>
      <w:spacing w:val="24"/>
      <w:sz w:val="32"/>
      <w:szCs w:val="32"/>
    </w:rPr>
  </w:style>
  <w:style w:type="paragraph" w:customStyle="1" w:styleId="1IntroTopRightInfo">
    <w:name w:val="1 Intro (Top Right Info)"/>
    <w:basedOn w:val="Normal"/>
    <w:uiPriority w:val="99"/>
    <w:rsid w:val="00861CB9"/>
    <w:pPr>
      <w:widowControl w:val="0"/>
      <w:autoSpaceDE w:val="0"/>
      <w:autoSpaceDN w:val="0"/>
      <w:adjustRightInd w:val="0"/>
      <w:spacing w:line="240" w:lineRule="atLeast"/>
      <w:textAlignment w:val="center"/>
    </w:pPr>
    <w:rPr>
      <w:rFonts w:ascii="Futura-Book" w:hAnsi="Futura-Book" w:cs="Futura-Book"/>
      <w:caps/>
      <w:color w:val="000000"/>
      <w:spacing w:val="48"/>
      <w:sz w:val="12"/>
      <w:szCs w:val="12"/>
    </w:rPr>
  </w:style>
  <w:style w:type="paragraph" w:customStyle="1" w:styleId="BasicParagraph">
    <w:name w:val="[Basic Paragraph]"/>
    <w:basedOn w:val="Normal"/>
    <w:uiPriority w:val="99"/>
    <w:rsid w:val="00861CB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AddressSidebar">
    <w:name w:val="Address (Sidebar)"/>
    <w:basedOn w:val="Normal"/>
    <w:uiPriority w:val="99"/>
    <w:rsid w:val="002E2E9E"/>
    <w:pPr>
      <w:widowControl w:val="0"/>
      <w:autoSpaceDE w:val="0"/>
      <w:autoSpaceDN w:val="0"/>
      <w:adjustRightInd w:val="0"/>
      <w:spacing w:line="240" w:lineRule="atLeast"/>
      <w:textAlignment w:val="center"/>
    </w:pPr>
    <w:rPr>
      <w:rFonts w:ascii="Futura-Book" w:hAnsi="Futura-Book" w:cs="Futura-Book"/>
      <w:color w:val="000000"/>
      <w:sz w:val="16"/>
      <w:szCs w:val="16"/>
    </w:rPr>
  </w:style>
  <w:style w:type="paragraph" w:customStyle="1" w:styleId="Address-TitleSidebar">
    <w:name w:val="Address - Title (Sidebar)"/>
    <w:basedOn w:val="AddressSidebar"/>
    <w:uiPriority w:val="99"/>
    <w:rsid w:val="001727EC"/>
    <w:rPr>
      <w:rFonts w:ascii="Futura Book" w:hAnsi="Futura Book"/>
      <w:caps/>
      <w:color w:val="auto"/>
      <w:spacing w:val="16"/>
      <w:sz w:val="12"/>
      <w:szCs w:val="12"/>
    </w:rPr>
  </w:style>
  <w:style w:type="paragraph" w:customStyle="1" w:styleId="Body">
    <w:name w:val="Body"/>
    <w:basedOn w:val="Normal"/>
    <w:uiPriority w:val="99"/>
    <w:rsid w:val="00B0247F"/>
    <w:pPr>
      <w:widowControl w:val="0"/>
      <w:suppressAutoHyphens/>
      <w:autoSpaceDE w:val="0"/>
      <w:autoSpaceDN w:val="0"/>
      <w:adjustRightInd w:val="0"/>
      <w:spacing w:line="280" w:lineRule="atLeast"/>
      <w:textAlignment w:val="center"/>
    </w:pPr>
    <w:rPr>
      <w:rFonts w:ascii="ArialMT" w:hAnsi="ArialMT" w:cs="ArialMT"/>
      <w:color w:val="000000"/>
      <w:sz w:val="22"/>
      <w:szCs w:val="22"/>
    </w:rPr>
  </w:style>
  <w:style w:type="character" w:customStyle="1" w:styleId="Heading1Char">
    <w:name w:val="Heading 1 Char"/>
    <w:basedOn w:val="DefaultParagraphFont"/>
    <w:link w:val="Heading1"/>
    <w:uiPriority w:val="9"/>
    <w:rsid w:val="006466CB"/>
    <w:rPr>
      <w:rFonts w:asciiTheme="majorHAnsi" w:eastAsiaTheme="majorEastAsia" w:hAnsiTheme="majorHAnsi" w:cstheme="majorBidi"/>
      <w:b/>
      <w:bCs/>
      <w:sz w:val="22"/>
      <w:szCs w:val="32"/>
    </w:rPr>
  </w:style>
  <w:style w:type="paragraph" w:customStyle="1" w:styleId="MarinCountyTitle">
    <w:name w:val="Marin County Title"/>
    <w:basedOn w:val="AddressSidebar"/>
    <w:qFormat/>
    <w:rsid w:val="001727EC"/>
    <w:rPr>
      <w:rFonts w:ascii="Futura Book" w:hAnsi="Futura Book"/>
      <w:caps/>
      <w:color w:val="auto"/>
      <w:spacing w:val="20"/>
      <w:sz w:val="12"/>
    </w:rPr>
  </w:style>
  <w:style w:type="character" w:styleId="PageNumber">
    <w:name w:val="page number"/>
    <w:basedOn w:val="DefaultParagraphFont"/>
    <w:rsid w:val="008D32E4"/>
  </w:style>
  <w:style w:type="character" w:styleId="CommentReference">
    <w:name w:val="annotation reference"/>
    <w:basedOn w:val="DefaultParagraphFont"/>
    <w:uiPriority w:val="99"/>
    <w:rsid w:val="00F12F59"/>
    <w:rPr>
      <w:sz w:val="16"/>
      <w:szCs w:val="16"/>
    </w:rPr>
  </w:style>
  <w:style w:type="paragraph" w:styleId="CommentText">
    <w:name w:val="annotation text"/>
    <w:basedOn w:val="Normal"/>
    <w:link w:val="CommentTextChar"/>
    <w:uiPriority w:val="99"/>
    <w:rsid w:val="00F12F59"/>
    <w:rPr>
      <w:rFonts w:ascii="Arial" w:eastAsia="Arial" w:hAnsi="Arial" w:cs="Times New Roman"/>
      <w:sz w:val="20"/>
      <w:szCs w:val="20"/>
    </w:rPr>
  </w:style>
  <w:style w:type="character" w:customStyle="1" w:styleId="CommentTextChar">
    <w:name w:val="Comment Text Char"/>
    <w:basedOn w:val="DefaultParagraphFont"/>
    <w:link w:val="CommentText"/>
    <w:uiPriority w:val="99"/>
    <w:rsid w:val="00F12F59"/>
    <w:rPr>
      <w:rFonts w:ascii="Arial" w:eastAsia="Arial" w:hAnsi="Arial" w:cs="Times New Roman"/>
      <w:sz w:val="20"/>
      <w:szCs w:val="20"/>
    </w:rPr>
  </w:style>
  <w:style w:type="paragraph" w:styleId="BalloonText">
    <w:name w:val="Balloon Text"/>
    <w:basedOn w:val="Normal"/>
    <w:link w:val="BalloonTextChar"/>
    <w:rsid w:val="00F12F59"/>
    <w:rPr>
      <w:rFonts w:ascii="Tahoma" w:hAnsi="Tahoma" w:cs="Tahoma"/>
      <w:sz w:val="16"/>
      <w:szCs w:val="16"/>
    </w:rPr>
  </w:style>
  <w:style w:type="character" w:customStyle="1" w:styleId="BalloonTextChar">
    <w:name w:val="Balloon Text Char"/>
    <w:basedOn w:val="DefaultParagraphFont"/>
    <w:link w:val="BalloonText"/>
    <w:rsid w:val="00F12F59"/>
    <w:rPr>
      <w:rFonts w:ascii="Tahoma" w:hAnsi="Tahoma" w:cs="Tahoma"/>
      <w:sz w:val="16"/>
      <w:szCs w:val="16"/>
    </w:rPr>
  </w:style>
  <w:style w:type="paragraph" w:styleId="BodyTextIndent">
    <w:name w:val="Body Text Indent"/>
    <w:basedOn w:val="Normal"/>
    <w:link w:val="BodyTextIndentChar"/>
    <w:rsid w:val="00136A03"/>
    <w:pPr>
      <w:ind w:left="72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136A03"/>
    <w:rPr>
      <w:rFonts w:ascii="Times New Roman" w:eastAsia="Times New Roman" w:hAnsi="Times New Roman" w:cs="Times New Roman"/>
      <w:sz w:val="20"/>
      <w:szCs w:val="20"/>
    </w:rPr>
  </w:style>
  <w:style w:type="paragraph" w:styleId="ListParagraph">
    <w:name w:val="List Paragraph"/>
    <w:basedOn w:val="Normal"/>
    <w:qFormat/>
    <w:rsid w:val="00136A03"/>
    <w:pPr>
      <w:ind w:left="720"/>
      <w:contextualSpacing/>
    </w:pPr>
  </w:style>
  <w:style w:type="table" w:styleId="TableGrid">
    <w:name w:val="Table Grid"/>
    <w:basedOn w:val="TableNormal"/>
    <w:rsid w:val="00400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C7FCE"/>
    <w:rPr>
      <w:color w:val="0000FF" w:themeColor="hyperlink"/>
      <w:u w:val="single"/>
    </w:rPr>
  </w:style>
  <w:style w:type="paragraph" w:customStyle="1" w:styleId="Default">
    <w:name w:val="Default"/>
    <w:rsid w:val="003B43A0"/>
    <w:pPr>
      <w:autoSpaceDE w:val="0"/>
      <w:autoSpaceDN w:val="0"/>
      <w:adjustRightInd w:val="0"/>
    </w:pPr>
    <w:rPr>
      <w:rFonts w:ascii="Calibri" w:hAnsi="Calibri" w:cs="Calibri"/>
      <w:color w:val="000000"/>
    </w:rPr>
  </w:style>
  <w:style w:type="paragraph" w:styleId="Revision">
    <w:name w:val="Revision"/>
    <w:hidden/>
    <w:semiHidden/>
    <w:rsid w:val="00353933"/>
  </w:style>
  <w:style w:type="paragraph" w:styleId="FootnoteText">
    <w:name w:val="footnote text"/>
    <w:basedOn w:val="Normal"/>
    <w:link w:val="FootnoteTextChar"/>
    <w:semiHidden/>
    <w:unhideWhenUsed/>
    <w:rsid w:val="00F76C63"/>
    <w:rPr>
      <w:sz w:val="20"/>
      <w:szCs w:val="20"/>
    </w:rPr>
  </w:style>
  <w:style w:type="character" w:customStyle="1" w:styleId="FootnoteTextChar">
    <w:name w:val="Footnote Text Char"/>
    <w:basedOn w:val="DefaultParagraphFont"/>
    <w:link w:val="FootnoteText"/>
    <w:semiHidden/>
    <w:rsid w:val="00F76C63"/>
    <w:rPr>
      <w:sz w:val="20"/>
      <w:szCs w:val="20"/>
    </w:rPr>
  </w:style>
  <w:style w:type="character" w:styleId="FootnoteReference">
    <w:name w:val="footnote reference"/>
    <w:basedOn w:val="DefaultParagraphFont"/>
    <w:semiHidden/>
    <w:unhideWhenUsed/>
    <w:rsid w:val="00F76C63"/>
    <w:rPr>
      <w:vertAlign w:val="superscript"/>
    </w:rPr>
  </w:style>
  <w:style w:type="character" w:styleId="UnresolvedMention">
    <w:name w:val="Unresolved Mention"/>
    <w:basedOn w:val="DefaultParagraphFont"/>
    <w:uiPriority w:val="99"/>
    <w:semiHidden/>
    <w:unhideWhenUsed/>
    <w:rsid w:val="00F76C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522255">
      <w:bodyDiv w:val="1"/>
      <w:marLeft w:val="0"/>
      <w:marRight w:val="0"/>
      <w:marTop w:val="0"/>
      <w:marBottom w:val="0"/>
      <w:divBdr>
        <w:top w:val="none" w:sz="0" w:space="0" w:color="auto"/>
        <w:left w:val="none" w:sz="0" w:space="0" w:color="auto"/>
        <w:bottom w:val="none" w:sz="0" w:space="0" w:color="auto"/>
        <w:right w:val="none" w:sz="0" w:space="0" w:color="auto"/>
      </w:divBdr>
    </w:div>
    <w:div w:id="20919979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filing.energy.ca.gov/GetDocument.aspx?tn=239176&amp;DocumentContentId=7262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tejirian\Local%20Settings\Temporary%20Internet%20Files\Content.MSO\937FB1D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96ceddf-2fcc-4b26-9101-bb88d78e22d8">
      <Terms xmlns="http://schemas.microsoft.com/office/infopath/2007/PartnerControls"/>
    </lcf76f155ced4ddcb4097134ff3c332f>
    <TaxCatchAll xmlns="111958bf-756b-4db7-bf72-a2b9201612e2"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BC612505A0F294DAD03E8668A5E5521" ma:contentTypeVersion="9" ma:contentTypeDescription="Create a new document." ma:contentTypeScope="" ma:versionID="3fec39619b16ab6041e8ffe1bd4cbc71">
  <xsd:schema xmlns:xsd="http://www.w3.org/2001/XMLSchema" xmlns:xs="http://www.w3.org/2001/XMLSchema" xmlns:p="http://schemas.microsoft.com/office/2006/metadata/properties" xmlns:ns2="596ceddf-2fcc-4b26-9101-bb88d78e22d8" xmlns:ns3="111958bf-756b-4db7-bf72-a2b9201612e2" targetNamespace="http://schemas.microsoft.com/office/2006/metadata/properties" ma:root="true" ma:fieldsID="2d483387b50cec693bd9905d2cbfd253" ns2:_="" ns3:_="">
    <xsd:import namespace="596ceddf-2fcc-4b26-9101-bb88d78e22d8"/>
    <xsd:import namespace="111958bf-756b-4db7-bf72-a2b9201612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6ceddf-2fcc-4b26-9101-bb88d78e22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6030b31-b262-4dfa-bb64-35cfdf7b07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958bf-756b-4db7-bf72-a2b9201612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1645933-db26-41c9-831d-cdad7966a925}" ma:internalName="TaxCatchAll" ma:showField="CatchAllData" ma:web="111958bf-756b-4db7-bf72-a2b9201612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317D03-226A-4937-869E-D64F86C043F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E7701CB-9DA3-46A4-B310-4D039D266F46}">
  <ds:schemaRefs>
    <ds:schemaRef ds:uri="http://schemas.openxmlformats.org/officeDocument/2006/bibliography"/>
  </ds:schemaRefs>
</ds:datastoreItem>
</file>

<file path=customXml/itemProps3.xml><?xml version="1.0" encoding="utf-8"?>
<ds:datastoreItem xmlns:ds="http://schemas.openxmlformats.org/officeDocument/2006/customXml" ds:itemID="{8068CDC8-BD09-4B55-B3B3-2535B58F7CE9}">
  <ds:schemaRefs>
    <ds:schemaRef ds:uri="http://schemas.microsoft.com/sharepoint/v3/contenttype/forms"/>
  </ds:schemaRefs>
</ds:datastoreItem>
</file>

<file path=customXml/itemProps4.xml><?xml version="1.0" encoding="utf-8"?>
<ds:datastoreItem xmlns:ds="http://schemas.openxmlformats.org/officeDocument/2006/customXml" ds:itemID="{A607BD10-075F-4AC6-B497-87293FDA96D7}"/>
</file>

<file path=docProps/app.xml><?xml version="1.0" encoding="utf-8"?>
<Properties xmlns="http://schemas.openxmlformats.org/officeDocument/2006/extended-properties" xmlns:vt="http://schemas.openxmlformats.org/officeDocument/2006/docPropsVTypes">
  <Template>937FB1D7</Template>
  <TotalTime>13</TotalTime>
  <Pages>2</Pages>
  <Words>616</Words>
  <Characters>3514</Characters>
  <Application>Microsoft Office Word</Application>
  <DocSecurity>0</DocSecurity>
  <Lines>29</Lines>
  <Paragraphs>8</Paragraphs>
  <ScaleCrop>false</ScaleCrop>
  <Company>L Studio</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Tejirian</dc:creator>
  <cp:lastModifiedBy>Farahmand, Farhad</cp:lastModifiedBy>
  <cp:revision>46</cp:revision>
  <cp:lastPrinted>2016-05-24T20:37:00Z</cp:lastPrinted>
  <dcterms:created xsi:type="dcterms:W3CDTF">2019-07-31T17:15:00Z</dcterms:created>
  <dcterms:modified xsi:type="dcterms:W3CDTF">2022-10-25T21:25:00Z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0x010100A246296CF82C314EA2BF4C06D0D8BCE0</vt:lpwstr>
  </property>
</Properties>
</file>